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5E22" w14:textId="77777777" w:rsidR="00A007C6" w:rsidRPr="00286CE2" w:rsidRDefault="00A007C6" w:rsidP="009A57F4">
      <w:pPr>
        <w:pStyle w:val="NoSpacing"/>
      </w:pPr>
    </w:p>
    <w:p w14:paraId="36A5139E" w14:textId="77777777" w:rsidR="00A007C6" w:rsidRPr="0018566F" w:rsidRDefault="00A007C6" w:rsidP="00A007C6">
      <w:pPr>
        <w:pStyle w:val="BodyText"/>
        <w:ind w:left="120" w:right="138"/>
        <w:jc w:val="center"/>
        <w:rPr>
          <w:b/>
          <w:sz w:val="22"/>
          <w:szCs w:val="22"/>
          <w:lang w:val="en-IE"/>
        </w:rPr>
      </w:pPr>
      <w:r w:rsidRPr="0018566F">
        <w:rPr>
          <w:b/>
          <w:sz w:val="22"/>
          <w:szCs w:val="22"/>
          <w:lang w:val="en-IE"/>
        </w:rPr>
        <w:t>THE INTERNATIONAL TRAUMA QUESTIONNAIRE (ITQ)</w:t>
      </w:r>
    </w:p>
    <w:p w14:paraId="5769A76F" w14:textId="77777777" w:rsidR="00A007C6" w:rsidRPr="0018566F" w:rsidRDefault="00A007C6" w:rsidP="008A1B41">
      <w:pPr>
        <w:pStyle w:val="BodyText"/>
        <w:ind w:left="120" w:right="138"/>
        <w:rPr>
          <w:sz w:val="22"/>
          <w:szCs w:val="22"/>
          <w:lang w:val="en-IE"/>
        </w:rPr>
      </w:pPr>
    </w:p>
    <w:p w14:paraId="563EBE3A" w14:textId="77777777" w:rsidR="00A007C6" w:rsidRPr="00286CE2" w:rsidRDefault="000D3849" w:rsidP="008A1B41">
      <w:pPr>
        <w:pStyle w:val="BodyText"/>
        <w:ind w:left="120" w:right="138"/>
        <w:rPr>
          <w:b/>
          <w:sz w:val="22"/>
          <w:szCs w:val="22"/>
        </w:rPr>
      </w:pPr>
      <w:r w:rsidRPr="00286CE2">
        <w:rPr>
          <w:b/>
          <w:sz w:val="22"/>
          <w:szCs w:val="22"/>
        </w:rPr>
        <w:t>OVERVIEW</w:t>
      </w:r>
      <w:r w:rsidRPr="00286CE2">
        <w:rPr>
          <w:sz w:val="22"/>
          <w:szCs w:val="22"/>
        </w:rPr>
        <w:t>:</w:t>
      </w:r>
      <w:r w:rsidR="00B24E37" w:rsidRPr="00286CE2">
        <w:rPr>
          <w:sz w:val="22"/>
          <w:szCs w:val="22"/>
        </w:rPr>
        <w:t xml:space="preserve"> </w:t>
      </w:r>
    </w:p>
    <w:p w14:paraId="21D15458" w14:textId="1AA8BBF1" w:rsidR="008A1B41" w:rsidRPr="00286CE2" w:rsidRDefault="00B24E37" w:rsidP="008A1B41">
      <w:pPr>
        <w:pStyle w:val="BodyText"/>
        <w:ind w:left="120" w:right="138"/>
        <w:rPr>
          <w:sz w:val="22"/>
          <w:szCs w:val="22"/>
        </w:rPr>
      </w:pPr>
      <w:r w:rsidRPr="00286CE2">
        <w:rPr>
          <w:sz w:val="22"/>
          <w:szCs w:val="22"/>
        </w:rPr>
        <w:t xml:space="preserve">The attached instrument is a brief, simply-worded measure, focusing only on the core features of PTSD and CPTSD, and employs straightforward diagnostic rules. The ITQ </w:t>
      </w:r>
      <w:r w:rsidR="00DE4FD3" w:rsidRPr="00286CE2">
        <w:rPr>
          <w:sz w:val="22"/>
          <w:szCs w:val="22"/>
        </w:rPr>
        <w:t xml:space="preserve">was developed to be </w:t>
      </w:r>
      <w:r w:rsidRPr="00286CE2">
        <w:rPr>
          <w:sz w:val="22"/>
          <w:szCs w:val="22"/>
        </w:rPr>
        <w:t xml:space="preserve">consistent with the organizing principles of the ICD-11, as set forth by the World Health Organization, </w:t>
      </w:r>
      <w:r w:rsidR="00DE4FD3" w:rsidRPr="00286CE2">
        <w:rPr>
          <w:sz w:val="22"/>
          <w:szCs w:val="22"/>
        </w:rPr>
        <w:t xml:space="preserve">which are </w:t>
      </w:r>
      <w:r w:rsidRPr="00286CE2">
        <w:rPr>
          <w:sz w:val="22"/>
          <w:szCs w:val="22"/>
        </w:rPr>
        <w:t>to maximize clinical utility and ensure international applicability through a focus on the core symptoms of a given disorder</w:t>
      </w:r>
      <w:r w:rsidR="002349C7" w:rsidRPr="00286CE2">
        <w:rPr>
          <w:sz w:val="22"/>
          <w:szCs w:val="22"/>
        </w:rPr>
        <w:t xml:space="preserve">. </w:t>
      </w:r>
      <w:r w:rsidR="008A1B41" w:rsidRPr="00286CE2">
        <w:rPr>
          <w:sz w:val="22"/>
          <w:szCs w:val="22"/>
        </w:rPr>
        <w:t xml:space="preserve">The ITQ is freely available in the public domain to all interested parties. Evaluation of the measure continues particularly as it relates to the </w:t>
      </w:r>
      <w:r w:rsidR="004B1981" w:rsidRPr="00286CE2">
        <w:rPr>
          <w:sz w:val="22"/>
          <w:szCs w:val="22"/>
        </w:rPr>
        <w:t xml:space="preserve">definition of </w:t>
      </w:r>
      <w:r w:rsidR="008A1B41" w:rsidRPr="00286CE2">
        <w:rPr>
          <w:sz w:val="22"/>
          <w:szCs w:val="22"/>
        </w:rPr>
        <w:t xml:space="preserve">functional impairment for both PTSD and CPTSD and possibly the content of the items as they might relate to being predictive of differential treatment outcome. </w:t>
      </w:r>
    </w:p>
    <w:p w14:paraId="5B552268" w14:textId="77777777" w:rsidR="00B24E37" w:rsidRPr="00286CE2" w:rsidRDefault="00B24E37" w:rsidP="00B24E37">
      <w:pPr>
        <w:pStyle w:val="BodyText"/>
        <w:ind w:left="120" w:right="138"/>
        <w:rPr>
          <w:sz w:val="22"/>
          <w:szCs w:val="22"/>
        </w:rPr>
      </w:pPr>
    </w:p>
    <w:p w14:paraId="44891C97" w14:textId="30928BE2" w:rsidR="00F62D30" w:rsidRPr="00286CE2" w:rsidRDefault="00541853" w:rsidP="00F62D30">
      <w:pPr>
        <w:pStyle w:val="BodyText"/>
        <w:ind w:left="115"/>
        <w:rPr>
          <w:sz w:val="22"/>
          <w:szCs w:val="22"/>
          <w:u w:val="single"/>
        </w:rPr>
      </w:pPr>
      <w:r w:rsidRPr="00286CE2">
        <w:rPr>
          <w:b/>
          <w:sz w:val="22"/>
          <w:szCs w:val="22"/>
        </w:rPr>
        <w:t>DIAGNOSTIC ALGORITHMS</w:t>
      </w:r>
      <w:r w:rsidRPr="00286CE2">
        <w:rPr>
          <w:sz w:val="22"/>
          <w:szCs w:val="22"/>
        </w:rPr>
        <w:t xml:space="preserve"> are as follows:</w:t>
      </w:r>
    </w:p>
    <w:p w14:paraId="593D0511" w14:textId="75F07A9E" w:rsidR="00541853" w:rsidRPr="00286CE2" w:rsidRDefault="00541853" w:rsidP="00F62D30">
      <w:pPr>
        <w:pStyle w:val="BodyText"/>
        <w:ind w:left="115"/>
        <w:rPr>
          <w:sz w:val="22"/>
          <w:szCs w:val="22"/>
        </w:rPr>
      </w:pPr>
      <w:r w:rsidRPr="00286CE2">
        <w:rPr>
          <w:sz w:val="22"/>
          <w:szCs w:val="22"/>
          <w:u w:val="single"/>
        </w:rPr>
        <w:t>PTSD</w:t>
      </w:r>
      <w:r w:rsidRPr="00286CE2">
        <w:rPr>
          <w:sz w:val="22"/>
          <w:szCs w:val="22"/>
        </w:rPr>
        <w:t xml:space="preserve">. A diagnosis of PTSD requires the endorsement of one of two symptoms from </w:t>
      </w:r>
      <w:r w:rsidR="009E4477" w:rsidRPr="00286CE2">
        <w:rPr>
          <w:sz w:val="22"/>
          <w:szCs w:val="22"/>
        </w:rPr>
        <w:t>the symptom clusters of (1) re-experiencing in the here and now, (2) avoidance, and (3) sense of current threat</w:t>
      </w:r>
      <w:r w:rsidRPr="00286CE2">
        <w:rPr>
          <w:sz w:val="22"/>
          <w:szCs w:val="22"/>
        </w:rPr>
        <w:t xml:space="preserve">, plus endorsement of </w:t>
      </w:r>
      <w:r w:rsidR="00112A2F" w:rsidRPr="00286CE2">
        <w:rPr>
          <w:sz w:val="22"/>
          <w:szCs w:val="22"/>
        </w:rPr>
        <w:t xml:space="preserve">at least one indicator of functional impairment associated with these symptoms. </w:t>
      </w:r>
      <w:r w:rsidRPr="00286CE2">
        <w:rPr>
          <w:sz w:val="22"/>
          <w:szCs w:val="22"/>
        </w:rPr>
        <w:t>Endorsement of a</w:t>
      </w:r>
      <w:r w:rsidR="00A059A8" w:rsidRPr="00286CE2">
        <w:rPr>
          <w:sz w:val="22"/>
          <w:szCs w:val="22"/>
        </w:rPr>
        <w:t xml:space="preserve"> symptom or functional impairment item is defined as a </w:t>
      </w:r>
      <w:r w:rsidRPr="00286CE2">
        <w:rPr>
          <w:sz w:val="22"/>
          <w:szCs w:val="22"/>
        </w:rPr>
        <w:t xml:space="preserve">score </w:t>
      </w:r>
      <w:r w:rsidRPr="00286CE2">
        <w:rPr>
          <w:sz w:val="22"/>
          <w:szCs w:val="22"/>
          <w:u w:val="single"/>
        </w:rPr>
        <w:t>&gt;</w:t>
      </w:r>
      <w:r w:rsidRPr="00286CE2">
        <w:rPr>
          <w:sz w:val="22"/>
          <w:szCs w:val="22"/>
        </w:rPr>
        <w:t xml:space="preserve"> 2.</w:t>
      </w:r>
    </w:p>
    <w:p w14:paraId="47A8786F" w14:textId="252124CD" w:rsidR="00112A2F" w:rsidRPr="00286CE2" w:rsidRDefault="00112A2F" w:rsidP="00F62D30">
      <w:pPr>
        <w:pStyle w:val="BodyText"/>
        <w:ind w:left="115"/>
        <w:rPr>
          <w:sz w:val="22"/>
          <w:szCs w:val="22"/>
        </w:rPr>
      </w:pPr>
    </w:p>
    <w:p w14:paraId="0180F57D" w14:textId="259CEBF9" w:rsidR="009E4477" w:rsidRPr="00286CE2" w:rsidRDefault="00541853" w:rsidP="00A059A8">
      <w:pPr>
        <w:pStyle w:val="BodyText"/>
        <w:ind w:left="115"/>
        <w:rPr>
          <w:sz w:val="22"/>
          <w:szCs w:val="22"/>
        </w:rPr>
      </w:pPr>
      <w:r w:rsidRPr="00286CE2">
        <w:rPr>
          <w:sz w:val="22"/>
          <w:szCs w:val="22"/>
          <w:u w:val="single"/>
        </w:rPr>
        <w:t>CPTSD</w:t>
      </w:r>
      <w:r w:rsidRPr="00286CE2">
        <w:rPr>
          <w:sz w:val="22"/>
          <w:szCs w:val="22"/>
        </w:rPr>
        <w:t>. A diagnosis of CPTSD requires th</w:t>
      </w:r>
      <w:r w:rsidR="00112A2F" w:rsidRPr="00286CE2">
        <w:rPr>
          <w:sz w:val="22"/>
          <w:szCs w:val="22"/>
        </w:rPr>
        <w:t xml:space="preserve">e endorsement of one of two symptoms from each of the three PTSD symptoms clusters </w:t>
      </w:r>
      <w:r w:rsidR="009E4477" w:rsidRPr="00286CE2">
        <w:rPr>
          <w:sz w:val="22"/>
          <w:szCs w:val="22"/>
        </w:rPr>
        <w:t xml:space="preserve">(re-experiencing in the here and now, avoidance, and sense of current threat) </w:t>
      </w:r>
      <w:r w:rsidR="00112A2F" w:rsidRPr="00286CE2">
        <w:rPr>
          <w:sz w:val="22"/>
          <w:szCs w:val="22"/>
        </w:rPr>
        <w:t>and one of two symptoms f</w:t>
      </w:r>
      <w:r w:rsidR="002349C7" w:rsidRPr="00286CE2">
        <w:rPr>
          <w:sz w:val="22"/>
          <w:szCs w:val="22"/>
        </w:rPr>
        <w:t xml:space="preserve">rom </w:t>
      </w:r>
      <w:r w:rsidR="00112A2F" w:rsidRPr="00286CE2">
        <w:rPr>
          <w:sz w:val="22"/>
          <w:szCs w:val="22"/>
        </w:rPr>
        <w:t>each of the three D</w:t>
      </w:r>
      <w:r w:rsidR="009E4477" w:rsidRPr="00286CE2">
        <w:rPr>
          <w:sz w:val="22"/>
          <w:szCs w:val="22"/>
        </w:rPr>
        <w:t xml:space="preserve">isturbances in </w:t>
      </w:r>
      <w:r w:rsidR="00112A2F" w:rsidRPr="00286CE2">
        <w:rPr>
          <w:sz w:val="22"/>
          <w:szCs w:val="22"/>
        </w:rPr>
        <w:t>S</w:t>
      </w:r>
      <w:r w:rsidR="009E4477" w:rsidRPr="00286CE2">
        <w:rPr>
          <w:sz w:val="22"/>
          <w:szCs w:val="22"/>
        </w:rPr>
        <w:t>elf-</w:t>
      </w:r>
      <w:r w:rsidR="00112A2F" w:rsidRPr="00286CE2">
        <w:rPr>
          <w:sz w:val="22"/>
          <w:szCs w:val="22"/>
        </w:rPr>
        <w:t>O</w:t>
      </w:r>
      <w:r w:rsidR="009E4477" w:rsidRPr="00286CE2">
        <w:rPr>
          <w:sz w:val="22"/>
          <w:szCs w:val="22"/>
        </w:rPr>
        <w:t>rganization (DSO)</w:t>
      </w:r>
      <w:r w:rsidR="00112A2F" w:rsidRPr="00286CE2">
        <w:rPr>
          <w:sz w:val="22"/>
          <w:szCs w:val="22"/>
        </w:rPr>
        <w:t xml:space="preserve"> clusters</w:t>
      </w:r>
      <w:r w:rsidR="009E4477" w:rsidRPr="00286CE2">
        <w:rPr>
          <w:sz w:val="22"/>
          <w:szCs w:val="22"/>
        </w:rPr>
        <w:t>: (1) affective</w:t>
      </w:r>
    </w:p>
    <w:p w14:paraId="1C29731B" w14:textId="6B47D6F3" w:rsidR="00A059A8" w:rsidRPr="00286CE2" w:rsidRDefault="009E4477" w:rsidP="00A059A8">
      <w:pPr>
        <w:pStyle w:val="BodyText"/>
        <w:ind w:left="115"/>
        <w:rPr>
          <w:sz w:val="22"/>
          <w:szCs w:val="22"/>
        </w:rPr>
      </w:pPr>
      <w:r w:rsidRPr="00286CE2">
        <w:rPr>
          <w:sz w:val="22"/>
          <w:szCs w:val="22"/>
          <w:u w:val="single"/>
        </w:rPr>
        <w:t>d</w:t>
      </w:r>
      <w:r w:rsidRPr="00286CE2">
        <w:rPr>
          <w:sz w:val="22"/>
          <w:szCs w:val="22"/>
        </w:rPr>
        <w:t>ysregulation, (2) negative self-concept, and (3) disturbances in relationships</w:t>
      </w:r>
      <w:r w:rsidR="00112A2F" w:rsidRPr="00286CE2">
        <w:rPr>
          <w:sz w:val="22"/>
          <w:szCs w:val="22"/>
        </w:rPr>
        <w:t xml:space="preserve">. Functional impairment must be </w:t>
      </w:r>
      <w:r w:rsidR="002349C7" w:rsidRPr="00286CE2">
        <w:rPr>
          <w:sz w:val="22"/>
          <w:szCs w:val="22"/>
        </w:rPr>
        <w:t xml:space="preserve">identified </w:t>
      </w:r>
      <w:r w:rsidR="00A059A8" w:rsidRPr="00286CE2">
        <w:rPr>
          <w:sz w:val="22"/>
          <w:szCs w:val="22"/>
        </w:rPr>
        <w:t>where at least one indicator of functional impairment is endorsed related to the PTSD symptom</w:t>
      </w:r>
      <w:r w:rsidRPr="00286CE2">
        <w:rPr>
          <w:sz w:val="22"/>
          <w:szCs w:val="22"/>
        </w:rPr>
        <w:t>s</w:t>
      </w:r>
      <w:r w:rsidR="00A059A8" w:rsidRPr="00286CE2">
        <w:rPr>
          <w:sz w:val="22"/>
          <w:szCs w:val="22"/>
        </w:rPr>
        <w:t xml:space="preserve"> and one indicator of functional impairment is endorsed related to the DSO </w:t>
      </w:r>
      <w:r w:rsidRPr="00286CE2">
        <w:rPr>
          <w:sz w:val="22"/>
          <w:szCs w:val="22"/>
        </w:rPr>
        <w:t>symptoms</w:t>
      </w:r>
      <w:r w:rsidR="00A059A8" w:rsidRPr="00286CE2">
        <w:rPr>
          <w:sz w:val="22"/>
          <w:szCs w:val="22"/>
        </w:rPr>
        <w:t xml:space="preserve">. Endorsement of a symptom or functional impairment item is defined as a score </w:t>
      </w:r>
      <w:r w:rsidR="00A059A8" w:rsidRPr="00286CE2">
        <w:rPr>
          <w:sz w:val="22"/>
          <w:szCs w:val="22"/>
          <w:u w:val="single"/>
        </w:rPr>
        <w:t>&gt;</w:t>
      </w:r>
      <w:r w:rsidR="00A059A8" w:rsidRPr="00286CE2">
        <w:rPr>
          <w:sz w:val="22"/>
          <w:szCs w:val="22"/>
        </w:rPr>
        <w:t xml:space="preserve"> 2.</w:t>
      </w:r>
    </w:p>
    <w:p w14:paraId="71695FA3" w14:textId="77777777" w:rsidR="00A059A8" w:rsidRPr="00286CE2" w:rsidRDefault="00A059A8" w:rsidP="00A059A8">
      <w:pPr>
        <w:pStyle w:val="BodyText"/>
        <w:ind w:left="115"/>
        <w:rPr>
          <w:sz w:val="22"/>
          <w:szCs w:val="22"/>
        </w:rPr>
      </w:pPr>
    </w:p>
    <w:p w14:paraId="4A69647F" w14:textId="08D6F1F9" w:rsidR="000D3849" w:rsidRDefault="000D3849" w:rsidP="00A059A8">
      <w:pPr>
        <w:pStyle w:val="BodyText"/>
        <w:ind w:left="115"/>
        <w:rPr>
          <w:sz w:val="22"/>
          <w:szCs w:val="22"/>
        </w:rPr>
      </w:pPr>
      <w:r w:rsidRPr="00286CE2">
        <w:rPr>
          <w:sz w:val="22"/>
          <w:szCs w:val="22"/>
        </w:rPr>
        <w:t xml:space="preserve">An individual can receive either </w:t>
      </w:r>
      <w:r w:rsidR="00112A2F" w:rsidRPr="00286CE2">
        <w:rPr>
          <w:sz w:val="22"/>
          <w:szCs w:val="22"/>
        </w:rPr>
        <w:t>a diagnosis of PTSD or CPTSD</w:t>
      </w:r>
      <w:r w:rsidRPr="00286CE2">
        <w:rPr>
          <w:sz w:val="22"/>
          <w:szCs w:val="22"/>
        </w:rPr>
        <w:t xml:space="preserve">, not both. </w:t>
      </w:r>
      <w:r w:rsidR="004B5538" w:rsidRPr="00286CE2">
        <w:rPr>
          <w:sz w:val="22"/>
          <w:szCs w:val="22"/>
        </w:rPr>
        <w:t>I</w:t>
      </w:r>
      <w:r w:rsidR="00112A2F" w:rsidRPr="00286CE2">
        <w:rPr>
          <w:sz w:val="22"/>
          <w:szCs w:val="22"/>
        </w:rPr>
        <w:t xml:space="preserve">f a person meets the criteria for CPTSD, that person does not also receive a PTSD diagnosis. </w:t>
      </w:r>
    </w:p>
    <w:p w14:paraId="390D88D7" w14:textId="57478076" w:rsidR="00C64669" w:rsidRDefault="00C64669" w:rsidP="00A059A8">
      <w:pPr>
        <w:pStyle w:val="BodyText"/>
        <w:ind w:left="115"/>
        <w:rPr>
          <w:sz w:val="22"/>
          <w:szCs w:val="22"/>
        </w:rPr>
      </w:pPr>
    </w:p>
    <w:p w14:paraId="6D181F55" w14:textId="3C51B4A4" w:rsidR="00C64669" w:rsidRPr="00286CE2" w:rsidRDefault="00C64669" w:rsidP="00A059A8">
      <w:pPr>
        <w:pStyle w:val="BodyText"/>
        <w:ind w:left="115"/>
        <w:rPr>
          <w:sz w:val="22"/>
          <w:szCs w:val="22"/>
        </w:rPr>
      </w:pPr>
      <w:r>
        <w:rPr>
          <w:sz w:val="22"/>
          <w:szCs w:val="22"/>
        </w:rPr>
        <w:t>Scoring instructions are available at the end of this document.</w:t>
      </w:r>
    </w:p>
    <w:p w14:paraId="5BAD6F8D" w14:textId="77777777" w:rsidR="00A007C6" w:rsidRPr="00286CE2" w:rsidRDefault="00A007C6" w:rsidP="007232B8"/>
    <w:p w14:paraId="72FCE45C" w14:textId="5E8AE939" w:rsidR="00A007C6" w:rsidRPr="00286CE2" w:rsidRDefault="00A007C6" w:rsidP="007232B8">
      <w:r w:rsidRPr="00286CE2">
        <w:rPr>
          <w:b/>
        </w:rPr>
        <w:t>THE REFERENCE</w:t>
      </w:r>
      <w:r w:rsidRPr="00286CE2">
        <w:t xml:space="preserve"> for the measure is:  </w:t>
      </w:r>
    </w:p>
    <w:p w14:paraId="76123F83" w14:textId="3E0E0C75" w:rsidR="007232B8" w:rsidRPr="00286CE2" w:rsidRDefault="00A059A8" w:rsidP="007232B8">
      <w:r w:rsidRPr="00286CE2">
        <w:t xml:space="preserve">Cloitre, M., </w:t>
      </w:r>
      <w:r w:rsidR="007232B8" w:rsidRPr="00286CE2">
        <w:t xml:space="preserve">Shevlin M., Brewin, C.R., Bisson, J.I., Roberts, N.P., Maercker, A., Karatzias, T., Hyland, P. (in press). The International Trauma Questionnaire: Development of a self-report measure of ICD-11 PTSD and Complex PTSD.  </w:t>
      </w:r>
      <w:r w:rsidR="000D3849" w:rsidRPr="00286CE2">
        <w:rPr>
          <w:i/>
        </w:rPr>
        <w:t>Acta Psychiatrica Scandinavica</w:t>
      </w:r>
      <w:r w:rsidR="009E4477" w:rsidRPr="00286CE2">
        <w:rPr>
          <w:i/>
        </w:rPr>
        <w:t xml:space="preserve">. </w:t>
      </w:r>
      <w:r w:rsidR="009E4477" w:rsidRPr="00286CE2">
        <w:t>DOI: 10.1111/acps.12956</w:t>
      </w:r>
    </w:p>
    <w:p w14:paraId="32A5F5B4" w14:textId="77777777" w:rsidR="00A059A8" w:rsidRPr="00286CE2" w:rsidRDefault="00A059A8" w:rsidP="00A059A8">
      <w:pPr>
        <w:pStyle w:val="BodyText"/>
        <w:ind w:left="115"/>
        <w:rPr>
          <w:sz w:val="22"/>
          <w:szCs w:val="22"/>
        </w:rPr>
      </w:pPr>
    </w:p>
    <w:p w14:paraId="0F496679" w14:textId="15B47522" w:rsidR="00106D71" w:rsidRPr="00286CE2" w:rsidRDefault="000D3849" w:rsidP="002C161D">
      <w:pPr>
        <w:pStyle w:val="NoSpacing"/>
      </w:pPr>
      <w:r w:rsidRPr="00286CE2">
        <w:rPr>
          <w:b/>
        </w:rPr>
        <w:t>BACKGROUND PUBLICATIONS</w:t>
      </w:r>
      <w:r w:rsidRPr="00286CE2">
        <w:t xml:space="preserve">: </w:t>
      </w:r>
    </w:p>
    <w:p w14:paraId="10FC7EB8" w14:textId="329DB1F5" w:rsidR="009115A4" w:rsidRDefault="009115A4" w:rsidP="002C161D">
      <w:pPr>
        <w:pStyle w:val="NoSpacing"/>
      </w:pPr>
      <w:r w:rsidRPr="009115A4">
        <w:t>Redican, E., Nolan, E., Hyland, P., Cloitre, M., McBride, O., Karatzias, T., Murphy, J., &amp; Shevlin, M. (2021). A systematic literature review of factor analytic and mixture models of ICD-11 PTSD and CPTSD using the International Trauma Questionnaire. </w:t>
      </w:r>
      <w:r w:rsidRPr="009115A4">
        <w:rPr>
          <w:i/>
          <w:iCs/>
        </w:rPr>
        <w:t xml:space="preserve">Journal of </w:t>
      </w:r>
      <w:r>
        <w:rPr>
          <w:i/>
          <w:iCs/>
        </w:rPr>
        <w:t>A</w:t>
      </w:r>
      <w:r w:rsidRPr="009115A4">
        <w:rPr>
          <w:i/>
          <w:iCs/>
        </w:rPr>
        <w:t xml:space="preserve">nxiety </w:t>
      </w:r>
      <w:r>
        <w:rPr>
          <w:i/>
          <w:iCs/>
        </w:rPr>
        <w:t>D</w:t>
      </w:r>
      <w:r w:rsidRPr="009115A4">
        <w:rPr>
          <w:i/>
          <w:iCs/>
        </w:rPr>
        <w:t>isorders</w:t>
      </w:r>
      <w:r w:rsidRPr="009115A4">
        <w:t>, </w:t>
      </w:r>
      <w:r w:rsidRPr="009115A4">
        <w:rPr>
          <w:i/>
          <w:iCs/>
        </w:rPr>
        <w:t>79</w:t>
      </w:r>
      <w:r w:rsidRPr="009115A4">
        <w:t xml:space="preserve">, 102381. </w:t>
      </w:r>
      <w:hyperlink r:id="rId7" w:history="1">
        <w:r w:rsidRPr="00F54F26">
          <w:rPr>
            <w:rStyle w:val="Hyperlink"/>
          </w:rPr>
          <w:t>https://doi.org/10.1016/j.janxdis.2021.102381</w:t>
        </w:r>
      </w:hyperlink>
    </w:p>
    <w:p w14:paraId="0A912B36" w14:textId="77777777" w:rsidR="009115A4" w:rsidRDefault="009115A4" w:rsidP="002C161D">
      <w:pPr>
        <w:pStyle w:val="NoSpacing"/>
      </w:pPr>
    </w:p>
    <w:p w14:paraId="7A1F3270" w14:textId="23F1DEC9" w:rsidR="00541853" w:rsidRPr="00286CE2" w:rsidRDefault="00541853" w:rsidP="002C161D">
      <w:pPr>
        <w:pStyle w:val="NoSpacing"/>
      </w:pPr>
      <w:r w:rsidRPr="00286CE2">
        <w:t>Brewin, C. R., Cloitre, M., Hyland, P., Shevlin, M., Maercker, A., Bryant, R. A.,…Reed,</w:t>
      </w:r>
      <w:r w:rsidRPr="00286CE2">
        <w:rPr>
          <w:spacing w:val="-24"/>
        </w:rPr>
        <w:t xml:space="preserve"> </w:t>
      </w:r>
      <w:r w:rsidRPr="00286CE2">
        <w:t>G.</w:t>
      </w:r>
    </w:p>
    <w:p w14:paraId="18B1CB82" w14:textId="77777777" w:rsidR="009115A4" w:rsidRDefault="00541853" w:rsidP="002C161D">
      <w:pPr>
        <w:pStyle w:val="NoSpacing"/>
      </w:pPr>
      <w:r w:rsidRPr="00286CE2">
        <w:t xml:space="preserve">M. (2017). </w:t>
      </w:r>
      <w:r w:rsidR="005D181B" w:rsidRPr="00286CE2">
        <w:t xml:space="preserve"> </w:t>
      </w:r>
      <w:r w:rsidRPr="00286CE2">
        <w:t xml:space="preserve">A review of current evidence regarding the ICD-11 proposals for diagnosing PTSD and </w:t>
      </w:r>
      <w:r w:rsidR="00106D71" w:rsidRPr="00286CE2">
        <w:t>c</w:t>
      </w:r>
      <w:r w:rsidRPr="00286CE2">
        <w:t xml:space="preserve">omplex PTSD. </w:t>
      </w:r>
      <w:r w:rsidRPr="00286CE2">
        <w:rPr>
          <w:i/>
        </w:rPr>
        <w:t>Clinical Psychology Review</w:t>
      </w:r>
      <w:r w:rsidRPr="00286CE2">
        <w:t>, 58,</w:t>
      </w:r>
      <w:r w:rsidRPr="00286CE2">
        <w:rPr>
          <w:i/>
        </w:rPr>
        <w:t xml:space="preserve"> </w:t>
      </w:r>
      <w:r w:rsidRPr="00286CE2">
        <w:t>1-15. doi: 10.1016/j.cpr.2017.09.001.</w:t>
      </w:r>
    </w:p>
    <w:p w14:paraId="05733EDE" w14:textId="77777777" w:rsidR="009115A4" w:rsidRDefault="009115A4" w:rsidP="002C161D">
      <w:pPr>
        <w:pStyle w:val="NoSpacing"/>
      </w:pPr>
    </w:p>
    <w:p w14:paraId="6AC82F74" w14:textId="12663F6D" w:rsidR="009115A4" w:rsidRDefault="009115A4" w:rsidP="002C161D">
      <w:pPr>
        <w:pStyle w:val="NoSpacing"/>
      </w:pPr>
      <w:r w:rsidRPr="009115A4">
        <w:t>Hyland, P., Brewin, C. R., Cloitre, M., Karatzias, T., &amp; Shevlin, M. (2024). Responding to concerns related to the measurement of ICD-11 complex posttraumatic stress disorder using the International Trauma Questionnaire. </w:t>
      </w:r>
      <w:r w:rsidRPr="009115A4">
        <w:rPr>
          <w:i/>
          <w:iCs/>
        </w:rPr>
        <w:t xml:space="preserve">Child </w:t>
      </w:r>
      <w:r w:rsidR="00537E54">
        <w:rPr>
          <w:i/>
          <w:iCs/>
        </w:rPr>
        <w:t>A</w:t>
      </w:r>
      <w:r w:rsidRPr="009115A4">
        <w:rPr>
          <w:i/>
          <w:iCs/>
        </w:rPr>
        <w:t xml:space="preserve">buse &amp; </w:t>
      </w:r>
      <w:r w:rsidR="00537E54">
        <w:rPr>
          <w:i/>
          <w:iCs/>
        </w:rPr>
        <w:t>N</w:t>
      </w:r>
      <w:r w:rsidRPr="009115A4">
        <w:rPr>
          <w:i/>
          <w:iCs/>
        </w:rPr>
        <w:t>eglect</w:t>
      </w:r>
      <w:r w:rsidRPr="009115A4">
        <w:t>, </w:t>
      </w:r>
      <w:r w:rsidRPr="009115A4">
        <w:rPr>
          <w:i/>
          <w:iCs/>
        </w:rPr>
        <w:t>147</w:t>
      </w:r>
      <w:r w:rsidRPr="009115A4">
        <w:t xml:space="preserve">, 106563. </w:t>
      </w:r>
      <w:hyperlink r:id="rId8" w:history="1">
        <w:r w:rsidRPr="00F54F26">
          <w:rPr>
            <w:rStyle w:val="Hyperlink"/>
          </w:rPr>
          <w:t>https://doi.org/10.1016/j.chiabu.2023.106563</w:t>
        </w:r>
      </w:hyperlink>
    </w:p>
    <w:p w14:paraId="4CD01EE6" w14:textId="77777777" w:rsidR="009115A4" w:rsidRDefault="009115A4" w:rsidP="002C161D">
      <w:pPr>
        <w:pStyle w:val="NoSpacing"/>
      </w:pPr>
    </w:p>
    <w:p w14:paraId="04B4F73D" w14:textId="779BF5F6" w:rsidR="009115A4" w:rsidRPr="009115A4" w:rsidRDefault="00537E54" w:rsidP="002C161D">
      <w:pPr>
        <w:pStyle w:val="NoSpacing"/>
        <w:sectPr w:rsidR="009115A4" w:rsidRPr="009115A4" w:rsidSect="00A007C6">
          <w:footerReference w:type="default" r:id="rId9"/>
          <w:pgSz w:w="12240" w:h="15840"/>
          <w:pgMar w:top="720" w:right="720" w:bottom="720" w:left="720" w:header="0" w:footer="1051" w:gutter="0"/>
          <w:cols w:space="720"/>
          <w:docGrid w:linePitch="299"/>
        </w:sectPr>
      </w:pPr>
      <w:r w:rsidRPr="00537E54">
        <w:t>Cloitre, M., Hyland, P., Prins, A., &amp; Shevlin, M. (2021). The international trauma questionnaire (ITQ) measures reliable and clinically significant treatment-related change in PTSD and complex PTSD. </w:t>
      </w:r>
      <w:r w:rsidRPr="00537E54">
        <w:rPr>
          <w:i/>
          <w:iCs/>
        </w:rPr>
        <w:t xml:space="preserve">European </w:t>
      </w:r>
      <w:r>
        <w:rPr>
          <w:i/>
          <w:iCs/>
        </w:rPr>
        <w:t>J</w:t>
      </w:r>
      <w:r w:rsidRPr="00537E54">
        <w:rPr>
          <w:i/>
          <w:iCs/>
        </w:rPr>
        <w:t xml:space="preserve">ournal of </w:t>
      </w:r>
      <w:r>
        <w:rPr>
          <w:i/>
          <w:iCs/>
        </w:rPr>
        <w:t>P</w:t>
      </w:r>
      <w:r w:rsidRPr="00537E54">
        <w:rPr>
          <w:i/>
          <w:iCs/>
        </w:rPr>
        <w:t>sychotraumatology</w:t>
      </w:r>
      <w:r w:rsidRPr="00537E54">
        <w:t>, </w:t>
      </w:r>
      <w:r w:rsidRPr="00537E54">
        <w:rPr>
          <w:i/>
          <w:iCs/>
        </w:rPr>
        <w:t>12</w:t>
      </w:r>
      <w:r w:rsidRPr="00537E54">
        <w:t>(1), 1930961. https://doi.org/10.1080/20008198.2021.1930961</w:t>
      </w:r>
    </w:p>
    <w:p w14:paraId="53E20F3B" w14:textId="60F6F782" w:rsidR="006B41B1" w:rsidRPr="00106D71" w:rsidRDefault="00C7438B" w:rsidP="00106D71">
      <w:pPr>
        <w:pStyle w:val="NoSpacing"/>
        <w:jc w:val="center"/>
        <w:rPr>
          <w:b/>
          <w:sz w:val="28"/>
          <w:szCs w:val="28"/>
          <w:u w:val="single"/>
        </w:rPr>
      </w:pPr>
      <w:r w:rsidRPr="00106D71">
        <w:rPr>
          <w:b/>
          <w:sz w:val="28"/>
          <w:szCs w:val="28"/>
          <w:u w:val="single"/>
        </w:rPr>
        <w:lastRenderedPageBreak/>
        <w:t>International Trauma Questionnaire</w:t>
      </w:r>
    </w:p>
    <w:p w14:paraId="3E7D5A87" w14:textId="77777777" w:rsidR="00106D71" w:rsidRPr="00106D71" w:rsidRDefault="00106D71" w:rsidP="00106D71">
      <w:pPr>
        <w:pStyle w:val="NoSpacing"/>
        <w:jc w:val="center"/>
        <w:rPr>
          <w:b/>
          <w:sz w:val="28"/>
          <w:szCs w:val="28"/>
          <w:u w:val="single"/>
        </w:rPr>
      </w:pPr>
    </w:p>
    <w:p w14:paraId="067D655E" w14:textId="77777777" w:rsidR="00106D71" w:rsidRPr="009A6D39" w:rsidRDefault="00C7438B" w:rsidP="002C161D">
      <w:pPr>
        <w:pStyle w:val="NoSpacing"/>
      </w:pPr>
      <w:r w:rsidRPr="009A6D39">
        <w:rPr>
          <w:b/>
          <w:u w:val="thick"/>
        </w:rPr>
        <w:t>Instructions</w:t>
      </w:r>
      <w:r w:rsidRPr="009A6D39">
        <w:rPr>
          <w:b/>
        </w:rPr>
        <w:t>:</w:t>
      </w:r>
      <w:r w:rsidRPr="009A6D39">
        <w:rPr>
          <w:b/>
        </w:rPr>
        <w:tab/>
      </w:r>
      <w:r w:rsidRPr="009A6D39">
        <w:t>Please identify the experience that troubles you most and</w:t>
      </w:r>
      <w:r w:rsidRPr="009A6D39">
        <w:rPr>
          <w:spacing w:val="-18"/>
        </w:rPr>
        <w:t xml:space="preserve"> </w:t>
      </w:r>
      <w:r w:rsidRPr="009A6D39">
        <w:t>answer the questions in relation to this</w:t>
      </w:r>
      <w:r w:rsidRPr="009A6D39">
        <w:rPr>
          <w:spacing w:val="-3"/>
        </w:rPr>
        <w:t xml:space="preserve"> </w:t>
      </w:r>
      <w:r w:rsidRPr="009A6D39">
        <w:t>experience.</w:t>
      </w:r>
    </w:p>
    <w:p w14:paraId="74E91BBA" w14:textId="77777777" w:rsidR="00106D71" w:rsidRPr="009A6D39" w:rsidRDefault="00106D71" w:rsidP="002C161D">
      <w:pPr>
        <w:pStyle w:val="NoSpacing"/>
      </w:pPr>
    </w:p>
    <w:p w14:paraId="6AB8C0A1" w14:textId="2889B4A9" w:rsidR="00106D71" w:rsidRPr="009A6D39" w:rsidRDefault="00C7438B" w:rsidP="002C161D">
      <w:pPr>
        <w:pStyle w:val="NoSpacing"/>
      </w:pPr>
      <w:r w:rsidRPr="009A6D39">
        <w:t xml:space="preserve">Brief </w:t>
      </w:r>
      <w:r w:rsidR="00106D71" w:rsidRPr="009A6D39">
        <w:t>d</w:t>
      </w:r>
      <w:r w:rsidRPr="009A6D39">
        <w:t>escription</w:t>
      </w:r>
      <w:r w:rsidRPr="009A6D39">
        <w:rPr>
          <w:spacing w:val="-6"/>
        </w:rPr>
        <w:t xml:space="preserve"> </w:t>
      </w:r>
      <w:r w:rsidRPr="009A6D39">
        <w:t>of</w:t>
      </w:r>
      <w:r w:rsidR="00106D71" w:rsidRPr="009A6D39">
        <w:rPr>
          <w:spacing w:val="-4"/>
        </w:rPr>
        <w:t xml:space="preserve"> the ex</w:t>
      </w:r>
      <w:r w:rsidRPr="009A6D39">
        <w:t>perience</w:t>
      </w:r>
      <w:r w:rsidR="00106D71" w:rsidRPr="009A6D39">
        <w:t xml:space="preserve"> </w:t>
      </w:r>
      <w:r w:rsidR="00106D71" w:rsidRPr="009A6D39">
        <w:rPr>
          <w:b/>
        </w:rPr>
        <w:t>_______________________________________________</w:t>
      </w:r>
    </w:p>
    <w:p w14:paraId="0EDFA40C" w14:textId="77777777" w:rsidR="00106D71" w:rsidRPr="009A6D39" w:rsidRDefault="00106D71" w:rsidP="002C161D">
      <w:pPr>
        <w:pStyle w:val="NoSpacing"/>
        <w:rPr>
          <w:b/>
        </w:rPr>
      </w:pPr>
    </w:p>
    <w:p w14:paraId="206459D9" w14:textId="2DD992C0" w:rsidR="006B41B1" w:rsidRPr="009A6D39" w:rsidRDefault="00C7438B" w:rsidP="002C161D">
      <w:pPr>
        <w:pStyle w:val="NoSpacing"/>
      </w:pPr>
      <w:r w:rsidRPr="009A6D39">
        <w:t>When did the experience occur? (circle</w:t>
      </w:r>
      <w:r w:rsidRPr="009A6D39">
        <w:rPr>
          <w:spacing w:val="-2"/>
        </w:rPr>
        <w:t xml:space="preserve"> </w:t>
      </w:r>
      <w:r w:rsidRPr="009A6D39">
        <w:t>one)</w:t>
      </w:r>
    </w:p>
    <w:p w14:paraId="44D7A8F5" w14:textId="77777777" w:rsidR="006B41B1" w:rsidRPr="009A6D39" w:rsidRDefault="00C7438B" w:rsidP="00106D71">
      <w:pPr>
        <w:pStyle w:val="NoSpacing"/>
        <w:numPr>
          <w:ilvl w:val="0"/>
          <w:numId w:val="6"/>
        </w:numPr>
      </w:pPr>
      <w:r w:rsidRPr="009A6D39">
        <w:t>less than 6 months</w:t>
      </w:r>
      <w:r w:rsidRPr="009A6D39">
        <w:rPr>
          <w:spacing w:val="-6"/>
        </w:rPr>
        <w:t xml:space="preserve"> </w:t>
      </w:r>
      <w:r w:rsidRPr="009A6D39">
        <w:t>ago</w:t>
      </w:r>
    </w:p>
    <w:p w14:paraId="207991A7" w14:textId="77777777" w:rsidR="006B41B1" w:rsidRPr="009A6D39" w:rsidRDefault="00C7438B" w:rsidP="00106D71">
      <w:pPr>
        <w:pStyle w:val="NoSpacing"/>
        <w:numPr>
          <w:ilvl w:val="0"/>
          <w:numId w:val="6"/>
        </w:numPr>
      </w:pPr>
      <w:r w:rsidRPr="009A6D39">
        <w:t>6 to 12 months</w:t>
      </w:r>
      <w:r w:rsidRPr="009A6D39">
        <w:rPr>
          <w:spacing w:val="-9"/>
        </w:rPr>
        <w:t xml:space="preserve"> </w:t>
      </w:r>
      <w:r w:rsidRPr="009A6D39">
        <w:t>ago</w:t>
      </w:r>
    </w:p>
    <w:p w14:paraId="72D5748E" w14:textId="77777777" w:rsidR="006B41B1" w:rsidRPr="009A6D39" w:rsidRDefault="00C7438B" w:rsidP="00106D71">
      <w:pPr>
        <w:pStyle w:val="NoSpacing"/>
        <w:numPr>
          <w:ilvl w:val="0"/>
          <w:numId w:val="6"/>
        </w:numPr>
      </w:pPr>
      <w:r w:rsidRPr="009A6D39">
        <w:t>1 to 5 years</w:t>
      </w:r>
      <w:r w:rsidRPr="009A6D39">
        <w:rPr>
          <w:spacing w:val="-2"/>
        </w:rPr>
        <w:t xml:space="preserve"> </w:t>
      </w:r>
      <w:r w:rsidRPr="009A6D39">
        <w:t>ago</w:t>
      </w:r>
    </w:p>
    <w:p w14:paraId="01E550F8" w14:textId="77777777" w:rsidR="006B41B1" w:rsidRPr="009A6D39" w:rsidRDefault="00C7438B" w:rsidP="00106D71">
      <w:pPr>
        <w:pStyle w:val="NoSpacing"/>
        <w:numPr>
          <w:ilvl w:val="0"/>
          <w:numId w:val="6"/>
        </w:numPr>
      </w:pPr>
      <w:r w:rsidRPr="009A6D39">
        <w:t>5 to 10 years</w:t>
      </w:r>
      <w:r w:rsidRPr="009A6D39">
        <w:rPr>
          <w:spacing w:val="-8"/>
        </w:rPr>
        <w:t xml:space="preserve"> </w:t>
      </w:r>
      <w:r w:rsidRPr="009A6D39">
        <w:t>ago</w:t>
      </w:r>
    </w:p>
    <w:p w14:paraId="555FE46D" w14:textId="77777777" w:rsidR="006B41B1" w:rsidRPr="009A6D39" w:rsidRDefault="00C7438B" w:rsidP="00106D71">
      <w:pPr>
        <w:pStyle w:val="NoSpacing"/>
        <w:numPr>
          <w:ilvl w:val="0"/>
          <w:numId w:val="6"/>
        </w:numPr>
      </w:pPr>
      <w:r w:rsidRPr="009A6D39">
        <w:t>10 to 20 years</w:t>
      </w:r>
      <w:r w:rsidRPr="009A6D39">
        <w:rPr>
          <w:spacing w:val="-9"/>
        </w:rPr>
        <w:t xml:space="preserve"> </w:t>
      </w:r>
      <w:r w:rsidRPr="009A6D39">
        <w:t>ago</w:t>
      </w:r>
    </w:p>
    <w:p w14:paraId="5ACB1B7D" w14:textId="1D60DB95" w:rsidR="006B41B1" w:rsidRPr="009A6D39" w:rsidRDefault="00C7438B" w:rsidP="00106D71">
      <w:pPr>
        <w:pStyle w:val="NoSpacing"/>
        <w:numPr>
          <w:ilvl w:val="0"/>
          <w:numId w:val="6"/>
        </w:numPr>
      </w:pPr>
      <w:r w:rsidRPr="009A6D39">
        <w:t>more than 20 years</w:t>
      </w:r>
      <w:r w:rsidRPr="009A6D39">
        <w:rPr>
          <w:spacing w:val="-1"/>
        </w:rPr>
        <w:t xml:space="preserve"> </w:t>
      </w:r>
      <w:r w:rsidRPr="009A6D39">
        <w:t>ago</w:t>
      </w:r>
    </w:p>
    <w:p w14:paraId="27D498DB" w14:textId="77777777" w:rsidR="00106D71" w:rsidRPr="00F62D30" w:rsidRDefault="00106D71" w:rsidP="00106D71">
      <w:pPr>
        <w:pStyle w:val="NoSpacing"/>
        <w:ind w:left="720"/>
        <w:rPr>
          <w:sz w:val="24"/>
        </w:rPr>
      </w:pPr>
    </w:p>
    <w:p w14:paraId="67FF9B75" w14:textId="400B6518" w:rsidR="006B41B1" w:rsidRPr="00F62D30" w:rsidRDefault="00C7438B" w:rsidP="002C161D">
      <w:pPr>
        <w:pStyle w:val="NoSpacing"/>
      </w:pPr>
      <w:r w:rsidRPr="00F62D30">
        <w:t xml:space="preserve">Below are a number of problems that people sometimes report in response to traumatic or stressful life events. Please read each item carefully, then circle one of the numbers to the right to indicate how much you have been bothered by that problem </w:t>
      </w:r>
      <w:r w:rsidRPr="009A6D39">
        <w:rPr>
          <w:u w:val="single"/>
        </w:rPr>
        <w:t>in the past month</w:t>
      </w:r>
      <w:r w:rsidRPr="00F62D30">
        <w:t>.</w:t>
      </w:r>
    </w:p>
    <w:tbl>
      <w:tblPr>
        <w:tblW w:w="9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1"/>
        <w:gridCol w:w="889"/>
        <w:gridCol w:w="890"/>
        <w:gridCol w:w="890"/>
        <w:gridCol w:w="890"/>
        <w:gridCol w:w="890"/>
      </w:tblGrid>
      <w:tr w:rsidR="00F62D30" w:rsidRPr="00F62D30" w14:paraId="06608690" w14:textId="77777777" w:rsidTr="006F0C5F">
        <w:trPr>
          <w:trHeight w:val="361"/>
        </w:trPr>
        <w:tc>
          <w:tcPr>
            <w:tcW w:w="4971" w:type="dxa"/>
            <w:tcBorders>
              <w:top w:val="nil"/>
              <w:left w:val="nil"/>
              <w:right w:val="nil"/>
            </w:tcBorders>
          </w:tcPr>
          <w:p w14:paraId="01F73579" w14:textId="77777777" w:rsidR="00F62D30" w:rsidRPr="00F62D30" w:rsidRDefault="00F62D30" w:rsidP="002C161D">
            <w:pPr>
              <w:pStyle w:val="NoSpacing"/>
            </w:pPr>
          </w:p>
        </w:tc>
        <w:tc>
          <w:tcPr>
            <w:tcW w:w="889" w:type="dxa"/>
            <w:tcBorders>
              <w:top w:val="nil"/>
              <w:left w:val="nil"/>
              <w:bottom w:val="single" w:sz="6" w:space="0" w:color="000000"/>
              <w:right w:val="nil"/>
            </w:tcBorders>
          </w:tcPr>
          <w:p w14:paraId="03CB0919" w14:textId="77777777" w:rsidR="00F62D30" w:rsidRPr="00F62D30" w:rsidRDefault="00F62D30" w:rsidP="00106D71">
            <w:pPr>
              <w:pStyle w:val="NoSpacing"/>
              <w:jc w:val="center"/>
              <w:rPr>
                <w:b/>
                <w:i/>
                <w:sz w:val="18"/>
                <w:szCs w:val="18"/>
              </w:rPr>
            </w:pPr>
            <w:r w:rsidRPr="00F62D30">
              <w:rPr>
                <w:b/>
                <w:i/>
                <w:sz w:val="18"/>
                <w:szCs w:val="18"/>
              </w:rPr>
              <w:t>Not</w:t>
            </w:r>
          </w:p>
          <w:p w14:paraId="1F28C905" w14:textId="77777777" w:rsidR="00F62D30" w:rsidRPr="00F62D30" w:rsidRDefault="00F62D30" w:rsidP="00106D71">
            <w:pPr>
              <w:pStyle w:val="NoSpacing"/>
              <w:jc w:val="center"/>
              <w:rPr>
                <w:b/>
                <w:i/>
                <w:sz w:val="18"/>
                <w:szCs w:val="18"/>
              </w:rPr>
            </w:pPr>
            <w:r w:rsidRPr="00F62D30">
              <w:rPr>
                <w:b/>
                <w:i/>
                <w:sz w:val="18"/>
                <w:szCs w:val="18"/>
              </w:rPr>
              <w:t>at all</w:t>
            </w:r>
          </w:p>
        </w:tc>
        <w:tc>
          <w:tcPr>
            <w:tcW w:w="890" w:type="dxa"/>
            <w:tcBorders>
              <w:top w:val="nil"/>
              <w:left w:val="nil"/>
              <w:bottom w:val="single" w:sz="6" w:space="0" w:color="000000"/>
              <w:right w:val="nil"/>
            </w:tcBorders>
          </w:tcPr>
          <w:p w14:paraId="7C8ABBFF" w14:textId="77777777" w:rsidR="00F62D30" w:rsidRPr="00F62D30" w:rsidRDefault="00F62D30" w:rsidP="00106D71">
            <w:pPr>
              <w:pStyle w:val="NoSpacing"/>
              <w:jc w:val="center"/>
              <w:rPr>
                <w:b/>
                <w:i/>
                <w:sz w:val="18"/>
                <w:szCs w:val="18"/>
              </w:rPr>
            </w:pPr>
            <w:r w:rsidRPr="00F62D30">
              <w:rPr>
                <w:b/>
                <w:i/>
                <w:sz w:val="18"/>
                <w:szCs w:val="18"/>
              </w:rPr>
              <w:t>A little</w:t>
            </w:r>
          </w:p>
          <w:p w14:paraId="715B13DB" w14:textId="7833A3D2" w:rsidR="00F62D30" w:rsidRPr="00F62D30" w:rsidRDefault="00F62D30" w:rsidP="00106D71">
            <w:pPr>
              <w:pStyle w:val="NoSpacing"/>
              <w:jc w:val="center"/>
              <w:rPr>
                <w:b/>
                <w:i/>
                <w:sz w:val="18"/>
                <w:szCs w:val="18"/>
              </w:rPr>
            </w:pPr>
            <w:r>
              <w:rPr>
                <w:b/>
                <w:i/>
                <w:sz w:val="18"/>
                <w:szCs w:val="18"/>
              </w:rPr>
              <w:t>b</w:t>
            </w:r>
            <w:r w:rsidRPr="00F62D30">
              <w:rPr>
                <w:b/>
                <w:i/>
                <w:sz w:val="18"/>
                <w:szCs w:val="18"/>
              </w:rPr>
              <w:t>it</w:t>
            </w:r>
          </w:p>
        </w:tc>
        <w:tc>
          <w:tcPr>
            <w:tcW w:w="890" w:type="dxa"/>
            <w:tcBorders>
              <w:top w:val="nil"/>
              <w:left w:val="nil"/>
              <w:bottom w:val="single" w:sz="6" w:space="0" w:color="000000"/>
              <w:right w:val="nil"/>
            </w:tcBorders>
          </w:tcPr>
          <w:p w14:paraId="2DBD97DF" w14:textId="71E0F32B" w:rsidR="00F62D30" w:rsidRPr="00F62D30" w:rsidRDefault="00F62D30" w:rsidP="00106D71">
            <w:pPr>
              <w:pStyle w:val="NoSpacing"/>
              <w:jc w:val="center"/>
              <w:rPr>
                <w:sz w:val="18"/>
                <w:szCs w:val="18"/>
              </w:rPr>
            </w:pPr>
            <w:r w:rsidRPr="00F62D30">
              <w:rPr>
                <w:b/>
                <w:i/>
                <w:sz w:val="18"/>
                <w:szCs w:val="18"/>
              </w:rPr>
              <w:t>Moderately</w:t>
            </w:r>
          </w:p>
        </w:tc>
        <w:tc>
          <w:tcPr>
            <w:tcW w:w="890" w:type="dxa"/>
            <w:tcBorders>
              <w:top w:val="nil"/>
              <w:left w:val="nil"/>
              <w:bottom w:val="single" w:sz="6" w:space="0" w:color="000000"/>
              <w:right w:val="nil"/>
            </w:tcBorders>
          </w:tcPr>
          <w:p w14:paraId="445823BD" w14:textId="77777777" w:rsidR="00F62D30" w:rsidRDefault="00F62D30" w:rsidP="00106D71">
            <w:pPr>
              <w:pStyle w:val="NoSpacing"/>
              <w:jc w:val="center"/>
              <w:rPr>
                <w:b/>
                <w:i/>
                <w:sz w:val="18"/>
                <w:szCs w:val="18"/>
              </w:rPr>
            </w:pPr>
            <w:r w:rsidRPr="00F62D30">
              <w:rPr>
                <w:b/>
                <w:i/>
                <w:sz w:val="18"/>
                <w:szCs w:val="18"/>
              </w:rPr>
              <w:t>Quit</w:t>
            </w:r>
            <w:r>
              <w:rPr>
                <w:b/>
                <w:i/>
                <w:sz w:val="18"/>
                <w:szCs w:val="18"/>
              </w:rPr>
              <w:t>e</w:t>
            </w:r>
          </w:p>
          <w:p w14:paraId="37B84F13" w14:textId="331EEC33" w:rsidR="00F62D30" w:rsidRPr="00F62D30" w:rsidRDefault="00F62D30" w:rsidP="00106D71">
            <w:pPr>
              <w:pStyle w:val="NoSpacing"/>
              <w:jc w:val="center"/>
              <w:rPr>
                <w:b/>
                <w:i/>
                <w:sz w:val="18"/>
                <w:szCs w:val="18"/>
              </w:rPr>
            </w:pPr>
            <w:r w:rsidRPr="00F62D30">
              <w:rPr>
                <w:b/>
                <w:i/>
                <w:sz w:val="18"/>
                <w:szCs w:val="18"/>
              </w:rPr>
              <w:t>a bit</w:t>
            </w:r>
          </w:p>
        </w:tc>
        <w:tc>
          <w:tcPr>
            <w:tcW w:w="890" w:type="dxa"/>
            <w:tcBorders>
              <w:top w:val="nil"/>
              <w:left w:val="nil"/>
              <w:bottom w:val="single" w:sz="6" w:space="0" w:color="000000"/>
              <w:right w:val="nil"/>
            </w:tcBorders>
          </w:tcPr>
          <w:p w14:paraId="34BE5F73" w14:textId="77777777" w:rsidR="00F62D30" w:rsidRPr="00F62D30" w:rsidRDefault="00F62D30" w:rsidP="00106D71">
            <w:pPr>
              <w:pStyle w:val="NoSpacing"/>
              <w:jc w:val="center"/>
              <w:rPr>
                <w:b/>
                <w:i/>
                <w:sz w:val="18"/>
                <w:szCs w:val="18"/>
              </w:rPr>
            </w:pPr>
            <w:r w:rsidRPr="00F62D30">
              <w:rPr>
                <w:b/>
                <w:i/>
                <w:sz w:val="18"/>
                <w:szCs w:val="18"/>
              </w:rPr>
              <w:t>Extremely</w:t>
            </w:r>
          </w:p>
        </w:tc>
      </w:tr>
      <w:tr w:rsidR="0055648A" w:rsidRPr="00F62D30" w14:paraId="17531F74" w14:textId="77777777" w:rsidTr="006F0C5F">
        <w:trPr>
          <w:trHeight w:val="712"/>
        </w:trPr>
        <w:tc>
          <w:tcPr>
            <w:tcW w:w="4971" w:type="dxa"/>
            <w:vAlign w:val="center"/>
          </w:tcPr>
          <w:p w14:paraId="4016F63D" w14:textId="02BE5137" w:rsidR="0055648A" w:rsidRPr="00F62D30" w:rsidRDefault="00E65108" w:rsidP="008D5274">
            <w:pPr>
              <w:pStyle w:val="NoSpacing"/>
            </w:pPr>
            <w:r>
              <w:t>P</w:t>
            </w:r>
            <w:r w:rsidR="0055648A" w:rsidRPr="00F62D30">
              <w:t>1. Having upsetting dreams that replay part of the experience or are clearly related to the experience?</w:t>
            </w:r>
          </w:p>
        </w:tc>
        <w:tc>
          <w:tcPr>
            <w:tcW w:w="889" w:type="dxa"/>
            <w:tcBorders>
              <w:bottom w:val="single" w:sz="6" w:space="0" w:color="auto"/>
              <w:right w:val="single" w:sz="6" w:space="0" w:color="auto"/>
            </w:tcBorders>
          </w:tcPr>
          <w:p w14:paraId="4BF15747" w14:textId="77777777" w:rsidR="0055648A" w:rsidRPr="00F62D30" w:rsidRDefault="0055648A" w:rsidP="008D5274">
            <w:pPr>
              <w:pStyle w:val="NoSpacing"/>
              <w:jc w:val="center"/>
              <w:rPr>
                <w:b/>
              </w:rPr>
            </w:pPr>
          </w:p>
          <w:p w14:paraId="04AE25D3" w14:textId="77777777" w:rsidR="0055648A" w:rsidRPr="00F62D30" w:rsidRDefault="0055648A" w:rsidP="008D5274">
            <w:pPr>
              <w:pStyle w:val="NoSpacing"/>
              <w:jc w:val="center"/>
            </w:pPr>
            <w:r w:rsidRPr="00F62D30">
              <w:rPr>
                <w:w w:val="99"/>
              </w:rPr>
              <w:t>0</w:t>
            </w:r>
          </w:p>
        </w:tc>
        <w:tc>
          <w:tcPr>
            <w:tcW w:w="890" w:type="dxa"/>
            <w:tcBorders>
              <w:left w:val="single" w:sz="6" w:space="0" w:color="auto"/>
              <w:bottom w:val="single" w:sz="6" w:space="0" w:color="auto"/>
              <w:right w:val="single" w:sz="6" w:space="0" w:color="auto"/>
            </w:tcBorders>
          </w:tcPr>
          <w:p w14:paraId="27EDB9C4" w14:textId="77777777" w:rsidR="0055648A" w:rsidRPr="00F62D30" w:rsidRDefault="0055648A" w:rsidP="008D5274">
            <w:pPr>
              <w:pStyle w:val="NoSpacing"/>
              <w:jc w:val="center"/>
              <w:rPr>
                <w:b/>
              </w:rPr>
            </w:pPr>
          </w:p>
          <w:p w14:paraId="65FC4AD3" w14:textId="77777777" w:rsidR="0055648A" w:rsidRPr="00F62D30" w:rsidRDefault="0055648A" w:rsidP="008D5274">
            <w:pPr>
              <w:pStyle w:val="NoSpacing"/>
              <w:jc w:val="center"/>
            </w:pPr>
            <w:r w:rsidRPr="00F62D30">
              <w:rPr>
                <w:w w:val="99"/>
              </w:rPr>
              <w:t>1</w:t>
            </w:r>
          </w:p>
        </w:tc>
        <w:tc>
          <w:tcPr>
            <w:tcW w:w="890" w:type="dxa"/>
            <w:tcBorders>
              <w:left w:val="single" w:sz="6" w:space="0" w:color="auto"/>
              <w:bottom w:val="single" w:sz="6" w:space="0" w:color="auto"/>
              <w:right w:val="single" w:sz="6" w:space="0" w:color="auto"/>
            </w:tcBorders>
          </w:tcPr>
          <w:p w14:paraId="1ACF6A74" w14:textId="77777777" w:rsidR="0055648A" w:rsidRPr="00F62D30" w:rsidRDefault="0055648A" w:rsidP="008D5274">
            <w:pPr>
              <w:pStyle w:val="NoSpacing"/>
              <w:jc w:val="center"/>
              <w:rPr>
                <w:b/>
              </w:rPr>
            </w:pPr>
          </w:p>
          <w:p w14:paraId="2233A9E7" w14:textId="77777777" w:rsidR="0055648A" w:rsidRPr="00F62D30" w:rsidRDefault="0055648A" w:rsidP="008D5274">
            <w:pPr>
              <w:pStyle w:val="NoSpacing"/>
              <w:jc w:val="center"/>
            </w:pPr>
            <w:r w:rsidRPr="00F62D30">
              <w:rPr>
                <w:w w:val="99"/>
              </w:rPr>
              <w:t>2</w:t>
            </w:r>
          </w:p>
        </w:tc>
        <w:tc>
          <w:tcPr>
            <w:tcW w:w="890" w:type="dxa"/>
            <w:tcBorders>
              <w:left w:val="single" w:sz="6" w:space="0" w:color="auto"/>
              <w:bottom w:val="single" w:sz="6" w:space="0" w:color="auto"/>
              <w:right w:val="single" w:sz="6" w:space="0" w:color="auto"/>
            </w:tcBorders>
          </w:tcPr>
          <w:p w14:paraId="3309BA84" w14:textId="77777777" w:rsidR="0055648A" w:rsidRPr="00F62D30" w:rsidRDefault="0055648A" w:rsidP="008D5274">
            <w:pPr>
              <w:pStyle w:val="NoSpacing"/>
              <w:jc w:val="center"/>
              <w:rPr>
                <w:b/>
              </w:rPr>
            </w:pPr>
          </w:p>
          <w:p w14:paraId="17452B41" w14:textId="77777777" w:rsidR="0055648A" w:rsidRPr="00F62D30" w:rsidRDefault="0055648A" w:rsidP="008D5274">
            <w:pPr>
              <w:pStyle w:val="NoSpacing"/>
              <w:jc w:val="center"/>
            </w:pPr>
            <w:r w:rsidRPr="00F62D30">
              <w:rPr>
                <w:w w:val="99"/>
              </w:rPr>
              <w:t>3</w:t>
            </w:r>
          </w:p>
        </w:tc>
        <w:tc>
          <w:tcPr>
            <w:tcW w:w="890" w:type="dxa"/>
            <w:tcBorders>
              <w:left w:val="single" w:sz="6" w:space="0" w:color="auto"/>
              <w:bottom w:val="single" w:sz="6" w:space="0" w:color="auto"/>
            </w:tcBorders>
          </w:tcPr>
          <w:p w14:paraId="53991329" w14:textId="77777777" w:rsidR="0055648A" w:rsidRPr="00F62D30" w:rsidRDefault="0055648A" w:rsidP="008D5274">
            <w:pPr>
              <w:pStyle w:val="NoSpacing"/>
              <w:jc w:val="center"/>
              <w:rPr>
                <w:b/>
              </w:rPr>
            </w:pPr>
          </w:p>
          <w:p w14:paraId="3280EEBA" w14:textId="77777777" w:rsidR="0055648A" w:rsidRPr="00F62D30" w:rsidRDefault="0055648A" w:rsidP="008D5274">
            <w:pPr>
              <w:pStyle w:val="NoSpacing"/>
              <w:jc w:val="center"/>
            </w:pPr>
            <w:r w:rsidRPr="00F62D30">
              <w:rPr>
                <w:w w:val="99"/>
              </w:rPr>
              <w:t>4</w:t>
            </w:r>
          </w:p>
        </w:tc>
      </w:tr>
      <w:tr w:rsidR="0055648A" w:rsidRPr="00F62D30" w14:paraId="563BFEB1" w14:textId="77777777" w:rsidTr="006F0C5F">
        <w:trPr>
          <w:trHeight w:val="930"/>
        </w:trPr>
        <w:tc>
          <w:tcPr>
            <w:tcW w:w="4971" w:type="dxa"/>
            <w:vAlign w:val="center"/>
          </w:tcPr>
          <w:p w14:paraId="6AEA5C5C" w14:textId="5A3E5C0F" w:rsidR="0055648A" w:rsidRPr="00F62D30" w:rsidRDefault="00E65108" w:rsidP="008D5274">
            <w:pPr>
              <w:pStyle w:val="NoSpacing"/>
            </w:pPr>
            <w:r>
              <w:t>P</w:t>
            </w:r>
            <w:r w:rsidR="0055648A" w:rsidRPr="00F62D30">
              <w:t>2. Having powerful images or memories that sometimes come into your mind in which you feel the experience is happening again in the here and now?</w:t>
            </w:r>
          </w:p>
        </w:tc>
        <w:tc>
          <w:tcPr>
            <w:tcW w:w="889" w:type="dxa"/>
            <w:tcBorders>
              <w:top w:val="single" w:sz="6" w:space="0" w:color="auto"/>
              <w:bottom w:val="single" w:sz="6" w:space="0" w:color="auto"/>
              <w:right w:val="single" w:sz="6" w:space="0" w:color="auto"/>
            </w:tcBorders>
          </w:tcPr>
          <w:p w14:paraId="3BE6309B" w14:textId="77777777" w:rsidR="0055648A" w:rsidRPr="00F62D30" w:rsidRDefault="0055648A" w:rsidP="008D5274">
            <w:pPr>
              <w:pStyle w:val="NoSpacing"/>
              <w:jc w:val="center"/>
              <w:rPr>
                <w:b/>
              </w:rPr>
            </w:pPr>
          </w:p>
          <w:p w14:paraId="08E37577" w14:textId="77777777" w:rsidR="0055648A" w:rsidRPr="00F62D30" w:rsidRDefault="0055648A" w:rsidP="008D5274">
            <w:pPr>
              <w:pStyle w:val="NoSpacing"/>
              <w:jc w:val="center"/>
            </w:pPr>
            <w:r w:rsidRPr="00F62D30">
              <w:rPr>
                <w:w w:val="99"/>
              </w:rPr>
              <w:t>0</w:t>
            </w:r>
          </w:p>
        </w:tc>
        <w:tc>
          <w:tcPr>
            <w:tcW w:w="890" w:type="dxa"/>
            <w:tcBorders>
              <w:top w:val="single" w:sz="6" w:space="0" w:color="auto"/>
              <w:left w:val="single" w:sz="6" w:space="0" w:color="auto"/>
              <w:bottom w:val="single" w:sz="6" w:space="0" w:color="auto"/>
              <w:right w:val="single" w:sz="6" w:space="0" w:color="auto"/>
            </w:tcBorders>
          </w:tcPr>
          <w:p w14:paraId="191E10D4" w14:textId="77777777" w:rsidR="0055648A" w:rsidRPr="00F62D30" w:rsidRDefault="0055648A" w:rsidP="008D5274">
            <w:pPr>
              <w:pStyle w:val="NoSpacing"/>
              <w:jc w:val="center"/>
              <w:rPr>
                <w:b/>
              </w:rPr>
            </w:pPr>
          </w:p>
          <w:p w14:paraId="31784A24" w14:textId="77777777" w:rsidR="0055648A" w:rsidRPr="00F62D30" w:rsidRDefault="0055648A" w:rsidP="008D5274">
            <w:pPr>
              <w:pStyle w:val="NoSpacing"/>
              <w:jc w:val="center"/>
            </w:pPr>
            <w:r w:rsidRPr="00F62D30">
              <w:rPr>
                <w:w w:val="99"/>
              </w:rPr>
              <w:t>1</w:t>
            </w:r>
          </w:p>
        </w:tc>
        <w:tc>
          <w:tcPr>
            <w:tcW w:w="890" w:type="dxa"/>
            <w:tcBorders>
              <w:top w:val="single" w:sz="6" w:space="0" w:color="auto"/>
              <w:left w:val="single" w:sz="6" w:space="0" w:color="auto"/>
              <w:bottom w:val="single" w:sz="6" w:space="0" w:color="auto"/>
              <w:right w:val="single" w:sz="6" w:space="0" w:color="auto"/>
            </w:tcBorders>
          </w:tcPr>
          <w:p w14:paraId="6EC11899" w14:textId="77777777" w:rsidR="0055648A" w:rsidRPr="00F62D30" w:rsidRDefault="0055648A" w:rsidP="008D5274">
            <w:pPr>
              <w:pStyle w:val="NoSpacing"/>
              <w:jc w:val="center"/>
              <w:rPr>
                <w:b/>
              </w:rPr>
            </w:pPr>
          </w:p>
          <w:p w14:paraId="00D99767" w14:textId="77777777" w:rsidR="0055648A" w:rsidRPr="00F62D30" w:rsidRDefault="0055648A" w:rsidP="008D5274">
            <w:pPr>
              <w:pStyle w:val="NoSpacing"/>
              <w:jc w:val="center"/>
            </w:pPr>
            <w:r w:rsidRPr="00F62D30">
              <w:rPr>
                <w:w w:val="99"/>
              </w:rPr>
              <w:t>2</w:t>
            </w:r>
          </w:p>
        </w:tc>
        <w:tc>
          <w:tcPr>
            <w:tcW w:w="890" w:type="dxa"/>
            <w:tcBorders>
              <w:top w:val="single" w:sz="6" w:space="0" w:color="auto"/>
              <w:left w:val="single" w:sz="6" w:space="0" w:color="auto"/>
              <w:bottom w:val="single" w:sz="6" w:space="0" w:color="auto"/>
              <w:right w:val="single" w:sz="6" w:space="0" w:color="auto"/>
            </w:tcBorders>
          </w:tcPr>
          <w:p w14:paraId="3691FA99" w14:textId="77777777" w:rsidR="0055648A" w:rsidRPr="00F62D30" w:rsidRDefault="0055648A" w:rsidP="008D5274">
            <w:pPr>
              <w:pStyle w:val="NoSpacing"/>
              <w:jc w:val="center"/>
              <w:rPr>
                <w:b/>
              </w:rPr>
            </w:pPr>
          </w:p>
          <w:p w14:paraId="1947918F" w14:textId="77777777" w:rsidR="0055648A" w:rsidRPr="00F62D30" w:rsidRDefault="0055648A" w:rsidP="008D5274">
            <w:pPr>
              <w:pStyle w:val="NoSpacing"/>
              <w:jc w:val="center"/>
            </w:pPr>
            <w:r w:rsidRPr="00F62D30">
              <w:rPr>
                <w:w w:val="99"/>
              </w:rPr>
              <w:t>3</w:t>
            </w:r>
          </w:p>
        </w:tc>
        <w:tc>
          <w:tcPr>
            <w:tcW w:w="890" w:type="dxa"/>
            <w:tcBorders>
              <w:top w:val="single" w:sz="6" w:space="0" w:color="auto"/>
              <w:left w:val="single" w:sz="6" w:space="0" w:color="auto"/>
              <w:bottom w:val="single" w:sz="6" w:space="0" w:color="auto"/>
            </w:tcBorders>
          </w:tcPr>
          <w:p w14:paraId="69A7CEF2" w14:textId="77777777" w:rsidR="0055648A" w:rsidRPr="00F62D30" w:rsidRDefault="0055648A" w:rsidP="008D5274">
            <w:pPr>
              <w:pStyle w:val="NoSpacing"/>
              <w:jc w:val="center"/>
              <w:rPr>
                <w:b/>
              </w:rPr>
            </w:pPr>
          </w:p>
          <w:p w14:paraId="65BB1C5D" w14:textId="77777777" w:rsidR="0055648A" w:rsidRPr="00F62D30" w:rsidRDefault="0055648A" w:rsidP="008D5274">
            <w:pPr>
              <w:pStyle w:val="NoSpacing"/>
              <w:jc w:val="center"/>
            </w:pPr>
            <w:r w:rsidRPr="00F62D30">
              <w:rPr>
                <w:w w:val="99"/>
              </w:rPr>
              <w:t>4</w:t>
            </w:r>
          </w:p>
        </w:tc>
      </w:tr>
      <w:tr w:rsidR="0055648A" w:rsidRPr="00F62D30" w14:paraId="4EAF247B" w14:textId="77777777" w:rsidTr="006F0C5F">
        <w:trPr>
          <w:trHeight w:val="712"/>
        </w:trPr>
        <w:tc>
          <w:tcPr>
            <w:tcW w:w="4971" w:type="dxa"/>
            <w:vAlign w:val="center"/>
          </w:tcPr>
          <w:p w14:paraId="56A69D26" w14:textId="255E8452" w:rsidR="0055648A" w:rsidRPr="00F62D30" w:rsidRDefault="00E65108" w:rsidP="008D5274">
            <w:pPr>
              <w:pStyle w:val="NoSpacing"/>
            </w:pPr>
            <w:r>
              <w:t>P</w:t>
            </w:r>
            <w:r w:rsidR="0055648A" w:rsidRPr="00F62D30">
              <w:t>3. Avoiding internal reminders of the experience (for example, thoughts, feelings, or physical sensations)?</w:t>
            </w:r>
          </w:p>
        </w:tc>
        <w:tc>
          <w:tcPr>
            <w:tcW w:w="889" w:type="dxa"/>
            <w:tcBorders>
              <w:top w:val="single" w:sz="6" w:space="0" w:color="auto"/>
              <w:bottom w:val="single" w:sz="6" w:space="0" w:color="auto"/>
              <w:right w:val="single" w:sz="6" w:space="0" w:color="auto"/>
            </w:tcBorders>
          </w:tcPr>
          <w:p w14:paraId="50E79445" w14:textId="77777777" w:rsidR="0055648A" w:rsidRPr="00F62D30" w:rsidRDefault="0055648A" w:rsidP="008D5274">
            <w:pPr>
              <w:pStyle w:val="NoSpacing"/>
              <w:jc w:val="center"/>
              <w:rPr>
                <w:b/>
              </w:rPr>
            </w:pPr>
          </w:p>
          <w:p w14:paraId="5F2FF042" w14:textId="77777777" w:rsidR="0055648A" w:rsidRPr="00F62D30" w:rsidRDefault="0055648A" w:rsidP="008D5274">
            <w:pPr>
              <w:pStyle w:val="NoSpacing"/>
              <w:jc w:val="center"/>
            </w:pPr>
            <w:r w:rsidRPr="00F62D30">
              <w:rPr>
                <w:w w:val="99"/>
              </w:rPr>
              <w:t>0</w:t>
            </w:r>
          </w:p>
        </w:tc>
        <w:tc>
          <w:tcPr>
            <w:tcW w:w="890" w:type="dxa"/>
            <w:tcBorders>
              <w:top w:val="single" w:sz="6" w:space="0" w:color="auto"/>
              <w:left w:val="single" w:sz="6" w:space="0" w:color="auto"/>
              <w:bottom w:val="single" w:sz="6" w:space="0" w:color="auto"/>
              <w:right w:val="single" w:sz="6" w:space="0" w:color="auto"/>
            </w:tcBorders>
          </w:tcPr>
          <w:p w14:paraId="4D2101F9" w14:textId="77777777" w:rsidR="0055648A" w:rsidRPr="00F62D30" w:rsidRDefault="0055648A" w:rsidP="008D5274">
            <w:pPr>
              <w:pStyle w:val="NoSpacing"/>
              <w:jc w:val="center"/>
              <w:rPr>
                <w:b/>
              </w:rPr>
            </w:pPr>
          </w:p>
          <w:p w14:paraId="065579D0" w14:textId="77777777" w:rsidR="0055648A" w:rsidRPr="00F62D30" w:rsidRDefault="0055648A" w:rsidP="008D5274">
            <w:pPr>
              <w:pStyle w:val="NoSpacing"/>
              <w:jc w:val="center"/>
            </w:pPr>
            <w:r w:rsidRPr="00F62D30">
              <w:rPr>
                <w:w w:val="99"/>
              </w:rPr>
              <w:t>1</w:t>
            </w:r>
          </w:p>
        </w:tc>
        <w:tc>
          <w:tcPr>
            <w:tcW w:w="890" w:type="dxa"/>
            <w:tcBorders>
              <w:top w:val="single" w:sz="6" w:space="0" w:color="auto"/>
              <w:left w:val="single" w:sz="6" w:space="0" w:color="auto"/>
              <w:bottom w:val="single" w:sz="6" w:space="0" w:color="auto"/>
              <w:right w:val="single" w:sz="6" w:space="0" w:color="auto"/>
            </w:tcBorders>
          </w:tcPr>
          <w:p w14:paraId="182ED790" w14:textId="77777777" w:rsidR="0055648A" w:rsidRPr="00F62D30" w:rsidRDefault="0055648A" w:rsidP="008D5274">
            <w:pPr>
              <w:pStyle w:val="NoSpacing"/>
              <w:jc w:val="center"/>
              <w:rPr>
                <w:b/>
              </w:rPr>
            </w:pPr>
          </w:p>
          <w:p w14:paraId="58106F3A" w14:textId="77777777" w:rsidR="0055648A" w:rsidRPr="00F62D30" w:rsidRDefault="0055648A" w:rsidP="008D5274">
            <w:pPr>
              <w:pStyle w:val="NoSpacing"/>
              <w:jc w:val="center"/>
            </w:pPr>
            <w:r w:rsidRPr="00F62D30">
              <w:rPr>
                <w:w w:val="99"/>
              </w:rPr>
              <w:t>2</w:t>
            </w:r>
          </w:p>
        </w:tc>
        <w:tc>
          <w:tcPr>
            <w:tcW w:w="890" w:type="dxa"/>
            <w:tcBorders>
              <w:top w:val="single" w:sz="6" w:space="0" w:color="auto"/>
              <w:left w:val="single" w:sz="6" w:space="0" w:color="auto"/>
              <w:bottom w:val="single" w:sz="6" w:space="0" w:color="auto"/>
              <w:right w:val="single" w:sz="6" w:space="0" w:color="auto"/>
            </w:tcBorders>
          </w:tcPr>
          <w:p w14:paraId="0987DB97" w14:textId="77777777" w:rsidR="0055648A" w:rsidRPr="00F62D30" w:rsidRDefault="0055648A" w:rsidP="008D5274">
            <w:pPr>
              <w:pStyle w:val="NoSpacing"/>
              <w:jc w:val="center"/>
              <w:rPr>
                <w:b/>
              </w:rPr>
            </w:pPr>
          </w:p>
          <w:p w14:paraId="3BFFE953" w14:textId="77777777" w:rsidR="0055648A" w:rsidRPr="00F62D30" w:rsidRDefault="0055648A" w:rsidP="008D5274">
            <w:pPr>
              <w:pStyle w:val="NoSpacing"/>
              <w:jc w:val="center"/>
            </w:pPr>
            <w:r w:rsidRPr="00F62D30">
              <w:rPr>
                <w:w w:val="99"/>
              </w:rPr>
              <w:t>3</w:t>
            </w:r>
          </w:p>
        </w:tc>
        <w:tc>
          <w:tcPr>
            <w:tcW w:w="890" w:type="dxa"/>
            <w:tcBorders>
              <w:top w:val="single" w:sz="6" w:space="0" w:color="auto"/>
              <w:left w:val="single" w:sz="6" w:space="0" w:color="auto"/>
              <w:bottom w:val="single" w:sz="6" w:space="0" w:color="auto"/>
            </w:tcBorders>
          </w:tcPr>
          <w:p w14:paraId="63A6FB34" w14:textId="77777777" w:rsidR="0055648A" w:rsidRPr="00F62D30" w:rsidRDefault="0055648A" w:rsidP="008D5274">
            <w:pPr>
              <w:pStyle w:val="NoSpacing"/>
              <w:jc w:val="center"/>
              <w:rPr>
                <w:b/>
              </w:rPr>
            </w:pPr>
          </w:p>
          <w:p w14:paraId="17FFE2DE" w14:textId="77777777" w:rsidR="0055648A" w:rsidRPr="00F62D30" w:rsidRDefault="0055648A" w:rsidP="008D5274">
            <w:pPr>
              <w:pStyle w:val="NoSpacing"/>
              <w:jc w:val="center"/>
            </w:pPr>
            <w:r w:rsidRPr="00F62D30">
              <w:rPr>
                <w:w w:val="99"/>
              </w:rPr>
              <w:t>4</w:t>
            </w:r>
          </w:p>
        </w:tc>
      </w:tr>
      <w:tr w:rsidR="0055648A" w:rsidRPr="00F62D30" w14:paraId="102BCE1D" w14:textId="77777777" w:rsidTr="006F0C5F">
        <w:trPr>
          <w:trHeight w:val="930"/>
        </w:trPr>
        <w:tc>
          <w:tcPr>
            <w:tcW w:w="4971" w:type="dxa"/>
            <w:vAlign w:val="center"/>
          </w:tcPr>
          <w:p w14:paraId="3017679D" w14:textId="3606F23D" w:rsidR="0055648A" w:rsidRPr="00F62D30" w:rsidRDefault="00E65108" w:rsidP="008D5274">
            <w:pPr>
              <w:pStyle w:val="NoSpacing"/>
            </w:pPr>
            <w:r>
              <w:t>P</w:t>
            </w:r>
            <w:r w:rsidR="0055648A" w:rsidRPr="00F62D30">
              <w:t>4. Avoiding external reminders of the experience (for example, people, places, conversations, objects, activities, or situations)?</w:t>
            </w:r>
          </w:p>
        </w:tc>
        <w:tc>
          <w:tcPr>
            <w:tcW w:w="889" w:type="dxa"/>
            <w:tcBorders>
              <w:top w:val="single" w:sz="6" w:space="0" w:color="auto"/>
              <w:bottom w:val="single" w:sz="6" w:space="0" w:color="auto"/>
              <w:right w:val="single" w:sz="6" w:space="0" w:color="auto"/>
            </w:tcBorders>
          </w:tcPr>
          <w:p w14:paraId="0CEEBF37" w14:textId="77777777" w:rsidR="0055648A" w:rsidRPr="00F62D30" w:rsidRDefault="0055648A" w:rsidP="008D5274">
            <w:pPr>
              <w:pStyle w:val="NoSpacing"/>
              <w:jc w:val="center"/>
              <w:rPr>
                <w:b/>
              </w:rPr>
            </w:pPr>
          </w:p>
          <w:p w14:paraId="3E2A57E7" w14:textId="77777777" w:rsidR="0055648A" w:rsidRPr="00F62D30" w:rsidRDefault="0055648A" w:rsidP="008D5274">
            <w:pPr>
              <w:pStyle w:val="NoSpacing"/>
              <w:jc w:val="center"/>
            </w:pPr>
            <w:r w:rsidRPr="00F62D30">
              <w:rPr>
                <w:w w:val="99"/>
              </w:rPr>
              <w:t>0</w:t>
            </w:r>
          </w:p>
        </w:tc>
        <w:tc>
          <w:tcPr>
            <w:tcW w:w="890" w:type="dxa"/>
            <w:tcBorders>
              <w:top w:val="single" w:sz="6" w:space="0" w:color="auto"/>
              <w:left w:val="single" w:sz="6" w:space="0" w:color="auto"/>
              <w:bottom w:val="single" w:sz="6" w:space="0" w:color="auto"/>
              <w:right w:val="single" w:sz="6" w:space="0" w:color="auto"/>
            </w:tcBorders>
          </w:tcPr>
          <w:p w14:paraId="797B1839" w14:textId="77777777" w:rsidR="0055648A" w:rsidRPr="00F62D30" w:rsidRDefault="0055648A" w:rsidP="008D5274">
            <w:pPr>
              <w:pStyle w:val="NoSpacing"/>
              <w:jc w:val="center"/>
              <w:rPr>
                <w:b/>
              </w:rPr>
            </w:pPr>
          </w:p>
          <w:p w14:paraId="025D44B6" w14:textId="77777777" w:rsidR="0055648A" w:rsidRPr="00F62D30" w:rsidRDefault="0055648A" w:rsidP="008D5274">
            <w:pPr>
              <w:pStyle w:val="NoSpacing"/>
              <w:jc w:val="center"/>
            </w:pPr>
            <w:r w:rsidRPr="00F62D30">
              <w:rPr>
                <w:w w:val="99"/>
              </w:rPr>
              <w:t>1</w:t>
            </w:r>
          </w:p>
        </w:tc>
        <w:tc>
          <w:tcPr>
            <w:tcW w:w="890" w:type="dxa"/>
            <w:tcBorders>
              <w:top w:val="single" w:sz="6" w:space="0" w:color="auto"/>
              <w:left w:val="single" w:sz="6" w:space="0" w:color="auto"/>
              <w:bottom w:val="single" w:sz="6" w:space="0" w:color="auto"/>
              <w:right w:val="single" w:sz="6" w:space="0" w:color="auto"/>
            </w:tcBorders>
          </w:tcPr>
          <w:p w14:paraId="4F21B349" w14:textId="77777777" w:rsidR="0055648A" w:rsidRPr="00F62D30" w:rsidRDefault="0055648A" w:rsidP="008D5274">
            <w:pPr>
              <w:pStyle w:val="NoSpacing"/>
              <w:jc w:val="center"/>
              <w:rPr>
                <w:b/>
              </w:rPr>
            </w:pPr>
          </w:p>
          <w:p w14:paraId="5AE7E810" w14:textId="77777777" w:rsidR="0055648A" w:rsidRPr="00F62D30" w:rsidRDefault="0055648A" w:rsidP="008D5274">
            <w:pPr>
              <w:pStyle w:val="NoSpacing"/>
              <w:jc w:val="center"/>
            </w:pPr>
            <w:r w:rsidRPr="00F62D30">
              <w:rPr>
                <w:w w:val="99"/>
              </w:rPr>
              <w:t>2</w:t>
            </w:r>
          </w:p>
        </w:tc>
        <w:tc>
          <w:tcPr>
            <w:tcW w:w="890" w:type="dxa"/>
            <w:tcBorders>
              <w:top w:val="single" w:sz="6" w:space="0" w:color="auto"/>
              <w:left w:val="single" w:sz="6" w:space="0" w:color="auto"/>
              <w:bottom w:val="single" w:sz="6" w:space="0" w:color="auto"/>
              <w:right w:val="single" w:sz="6" w:space="0" w:color="auto"/>
            </w:tcBorders>
          </w:tcPr>
          <w:p w14:paraId="0DBE97EA" w14:textId="77777777" w:rsidR="0055648A" w:rsidRPr="00F62D30" w:rsidRDefault="0055648A" w:rsidP="008D5274">
            <w:pPr>
              <w:pStyle w:val="NoSpacing"/>
              <w:jc w:val="center"/>
              <w:rPr>
                <w:b/>
              </w:rPr>
            </w:pPr>
          </w:p>
          <w:p w14:paraId="63D6A746" w14:textId="77777777" w:rsidR="0055648A" w:rsidRPr="00F62D30" w:rsidRDefault="0055648A" w:rsidP="008D5274">
            <w:pPr>
              <w:pStyle w:val="NoSpacing"/>
              <w:jc w:val="center"/>
            </w:pPr>
            <w:r w:rsidRPr="00F62D30">
              <w:rPr>
                <w:w w:val="99"/>
              </w:rPr>
              <w:t>3</w:t>
            </w:r>
          </w:p>
        </w:tc>
        <w:tc>
          <w:tcPr>
            <w:tcW w:w="890" w:type="dxa"/>
            <w:tcBorders>
              <w:top w:val="single" w:sz="6" w:space="0" w:color="auto"/>
              <w:left w:val="single" w:sz="6" w:space="0" w:color="auto"/>
              <w:bottom w:val="single" w:sz="6" w:space="0" w:color="auto"/>
            </w:tcBorders>
          </w:tcPr>
          <w:p w14:paraId="3CDC1C45" w14:textId="77777777" w:rsidR="0055648A" w:rsidRPr="00F62D30" w:rsidRDefault="0055648A" w:rsidP="008D5274">
            <w:pPr>
              <w:pStyle w:val="NoSpacing"/>
              <w:jc w:val="center"/>
              <w:rPr>
                <w:b/>
              </w:rPr>
            </w:pPr>
          </w:p>
          <w:p w14:paraId="633555DC" w14:textId="77777777" w:rsidR="0055648A" w:rsidRPr="00F62D30" w:rsidRDefault="0055648A" w:rsidP="008D5274">
            <w:pPr>
              <w:pStyle w:val="NoSpacing"/>
              <w:jc w:val="center"/>
            </w:pPr>
            <w:r w:rsidRPr="00F62D30">
              <w:rPr>
                <w:w w:val="99"/>
              </w:rPr>
              <w:t>4</w:t>
            </w:r>
          </w:p>
        </w:tc>
      </w:tr>
      <w:tr w:rsidR="0055648A" w:rsidRPr="00F62D30" w14:paraId="33C9738B" w14:textId="77777777" w:rsidTr="006F0C5F">
        <w:trPr>
          <w:trHeight w:val="714"/>
        </w:trPr>
        <w:tc>
          <w:tcPr>
            <w:tcW w:w="4971" w:type="dxa"/>
            <w:vAlign w:val="center"/>
          </w:tcPr>
          <w:p w14:paraId="7B8EE54E" w14:textId="4387EDB2" w:rsidR="0055648A" w:rsidRPr="00F62D30" w:rsidRDefault="00E65108" w:rsidP="008D5274">
            <w:pPr>
              <w:pStyle w:val="NoSpacing"/>
            </w:pPr>
            <w:r>
              <w:t>P</w:t>
            </w:r>
            <w:r w:rsidR="0055648A" w:rsidRPr="00F62D30">
              <w:t>5. Being “super-alert”, watchful, or on guard?</w:t>
            </w:r>
          </w:p>
        </w:tc>
        <w:tc>
          <w:tcPr>
            <w:tcW w:w="889" w:type="dxa"/>
            <w:tcBorders>
              <w:top w:val="single" w:sz="6" w:space="0" w:color="auto"/>
              <w:bottom w:val="single" w:sz="6" w:space="0" w:color="auto"/>
              <w:right w:val="single" w:sz="6" w:space="0" w:color="auto"/>
            </w:tcBorders>
          </w:tcPr>
          <w:p w14:paraId="33FFD913" w14:textId="77777777" w:rsidR="0055648A" w:rsidRPr="00F62D30" w:rsidRDefault="0055648A" w:rsidP="008D5274">
            <w:pPr>
              <w:pStyle w:val="NoSpacing"/>
              <w:jc w:val="center"/>
              <w:rPr>
                <w:b/>
              </w:rPr>
            </w:pPr>
          </w:p>
          <w:p w14:paraId="79376B91" w14:textId="77777777" w:rsidR="0055648A" w:rsidRPr="00F62D30" w:rsidRDefault="0055648A" w:rsidP="008D5274">
            <w:pPr>
              <w:pStyle w:val="NoSpacing"/>
              <w:jc w:val="center"/>
            </w:pPr>
            <w:r w:rsidRPr="00F62D30">
              <w:rPr>
                <w:w w:val="99"/>
              </w:rPr>
              <w:t>0</w:t>
            </w:r>
          </w:p>
        </w:tc>
        <w:tc>
          <w:tcPr>
            <w:tcW w:w="890" w:type="dxa"/>
            <w:tcBorders>
              <w:top w:val="single" w:sz="6" w:space="0" w:color="auto"/>
              <w:left w:val="single" w:sz="6" w:space="0" w:color="auto"/>
              <w:bottom w:val="single" w:sz="6" w:space="0" w:color="auto"/>
              <w:right w:val="single" w:sz="6" w:space="0" w:color="auto"/>
            </w:tcBorders>
          </w:tcPr>
          <w:p w14:paraId="5E268652" w14:textId="77777777" w:rsidR="0055648A" w:rsidRPr="00F62D30" w:rsidRDefault="0055648A" w:rsidP="008D5274">
            <w:pPr>
              <w:pStyle w:val="NoSpacing"/>
              <w:jc w:val="center"/>
              <w:rPr>
                <w:b/>
              </w:rPr>
            </w:pPr>
          </w:p>
          <w:p w14:paraId="06FBE051" w14:textId="77777777" w:rsidR="0055648A" w:rsidRPr="00F62D30" w:rsidRDefault="0055648A" w:rsidP="008D5274">
            <w:pPr>
              <w:pStyle w:val="NoSpacing"/>
              <w:jc w:val="center"/>
            </w:pPr>
            <w:r w:rsidRPr="00F62D30">
              <w:rPr>
                <w:w w:val="99"/>
              </w:rPr>
              <w:t>1</w:t>
            </w:r>
          </w:p>
        </w:tc>
        <w:tc>
          <w:tcPr>
            <w:tcW w:w="890" w:type="dxa"/>
            <w:tcBorders>
              <w:top w:val="single" w:sz="6" w:space="0" w:color="auto"/>
              <w:left w:val="single" w:sz="6" w:space="0" w:color="auto"/>
              <w:bottom w:val="single" w:sz="6" w:space="0" w:color="auto"/>
              <w:right w:val="single" w:sz="6" w:space="0" w:color="auto"/>
            </w:tcBorders>
          </w:tcPr>
          <w:p w14:paraId="07D945D1" w14:textId="77777777" w:rsidR="0055648A" w:rsidRPr="00F62D30" w:rsidRDefault="0055648A" w:rsidP="008D5274">
            <w:pPr>
              <w:pStyle w:val="NoSpacing"/>
              <w:jc w:val="center"/>
              <w:rPr>
                <w:b/>
              </w:rPr>
            </w:pPr>
          </w:p>
          <w:p w14:paraId="355813DB" w14:textId="77777777" w:rsidR="0055648A" w:rsidRPr="00F62D30" w:rsidRDefault="0055648A" w:rsidP="008D5274">
            <w:pPr>
              <w:pStyle w:val="NoSpacing"/>
              <w:jc w:val="center"/>
            </w:pPr>
            <w:r w:rsidRPr="00F62D30">
              <w:rPr>
                <w:w w:val="99"/>
              </w:rPr>
              <w:t>2</w:t>
            </w:r>
          </w:p>
        </w:tc>
        <w:tc>
          <w:tcPr>
            <w:tcW w:w="890" w:type="dxa"/>
            <w:tcBorders>
              <w:top w:val="single" w:sz="6" w:space="0" w:color="auto"/>
              <w:left w:val="single" w:sz="6" w:space="0" w:color="auto"/>
              <w:bottom w:val="single" w:sz="6" w:space="0" w:color="auto"/>
              <w:right w:val="single" w:sz="6" w:space="0" w:color="auto"/>
            </w:tcBorders>
          </w:tcPr>
          <w:p w14:paraId="0EFE837D" w14:textId="77777777" w:rsidR="0055648A" w:rsidRPr="00F62D30" w:rsidRDefault="0055648A" w:rsidP="008D5274">
            <w:pPr>
              <w:pStyle w:val="NoSpacing"/>
              <w:jc w:val="center"/>
              <w:rPr>
                <w:b/>
              </w:rPr>
            </w:pPr>
          </w:p>
          <w:p w14:paraId="55071E76" w14:textId="77777777" w:rsidR="0055648A" w:rsidRPr="00F62D30" w:rsidRDefault="0055648A" w:rsidP="008D5274">
            <w:pPr>
              <w:pStyle w:val="NoSpacing"/>
              <w:jc w:val="center"/>
            </w:pPr>
            <w:r w:rsidRPr="00F62D30">
              <w:rPr>
                <w:w w:val="99"/>
              </w:rPr>
              <w:t>3</w:t>
            </w:r>
          </w:p>
        </w:tc>
        <w:tc>
          <w:tcPr>
            <w:tcW w:w="890" w:type="dxa"/>
            <w:tcBorders>
              <w:top w:val="single" w:sz="6" w:space="0" w:color="auto"/>
              <w:left w:val="single" w:sz="6" w:space="0" w:color="auto"/>
              <w:bottom w:val="single" w:sz="6" w:space="0" w:color="auto"/>
            </w:tcBorders>
          </w:tcPr>
          <w:p w14:paraId="0D287CB9" w14:textId="77777777" w:rsidR="0055648A" w:rsidRPr="00F62D30" w:rsidRDefault="0055648A" w:rsidP="008D5274">
            <w:pPr>
              <w:pStyle w:val="NoSpacing"/>
              <w:jc w:val="center"/>
              <w:rPr>
                <w:b/>
              </w:rPr>
            </w:pPr>
          </w:p>
          <w:p w14:paraId="65456F3D" w14:textId="77777777" w:rsidR="0055648A" w:rsidRPr="00F62D30" w:rsidRDefault="0055648A" w:rsidP="008D5274">
            <w:pPr>
              <w:pStyle w:val="NoSpacing"/>
              <w:jc w:val="center"/>
            </w:pPr>
            <w:r w:rsidRPr="00F62D30">
              <w:rPr>
                <w:w w:val="99"/>
              </w:rPr>
              <w:t>4</w:t>
            </w:r>
          </w:p>
        </w:tc>
      </w:tr>
      <w:tr w:rsidR="0055648A" w:rsidRPr="00F62D30" w14:paraId="60C80985" w14:textId="77777777" w:rsidTr="006F0C5F">
        <w:trPr>
          <w:trHeight w:val="712"/>
        </w:trPr>
        <w:tc>
          <w:tcPr>
            <w:tcW w:w="4971" w:type="dxa"/>
            <w:vAlign w:val="center"/>
          </w:tcPr>
          <w:p w14:paraId="5262630D" w14:textId="50B68FD8" w:rsidR="0055648A" w:rsidRPr="00F62D30" w:rsidRDefault="00E65108" w:rsidP="008D5274">
            <w:pPr>
              <w:pStyle w:val="NoSpacing"/>
            </w:pPr>
            <w:r>
              <w:t>P</w:t>
            </w:r>
            <w:r w:rsidR="0055648A" w:rsidRPr="00F62D30">
              <w:t>6. Feeling jumpy or easily startled?</w:t>
            </w:r>
          </w:p>
        </w:tc>
        <w:tc>
          <w:tcPr>
            <w:tcW w:w="889" w:type="dxa"/>
            <w:tcBorders>
              <w:top w:val="single" w:sz="6" w:space="0" w:color="auto"/>
              <w:right w:val="single" w:sz="6" w:space="0" w:color="auto"/>
            </w:tcBorders>
          </w:tcPr>
          <w:p w14:paraId="237ED579" w14:textId="77777777" w:rsidR="0055648A" w:rsidRPr="00F62D30" w:rsidRDefault="0055648A" w:rsidP="008D5274">
            <w:pPr>
              <w:pStyle w:val="NoSpacing"/>
              <w:jc w:val="center"/>
              <w:rPr>
                <w:b/>
              </w:rPr>
            </w:pPr>
          </w:p>
          <w:p w14:paraId="53D03E13" w14:textId="77777777" w:rsidR="0055648A" w:rsidRPr="00F62D30" w:rsidRDefault="0055648A" w:rsidP="008D5274">
            <w:pPr>
              <w:pStyle w:val="NoSpacing"/>
              <w:jc w:val="center"/>
            </w:pPr>
            <w:r w:rsidRPr="00F62D30">
              <w:rPr>
                <w:w w:val="99"/>
              </w:rPr>
              <w:t>0</w:t>
            </w:r>
          </w:p>
        </w:tc>
        <w:tc>
          <w:tcPr>
            <w:tcW w:w="890" w:type="dxa"/>
            <w:tcBorders>
              <w:top w:val="single" w:sz="6" w:space="0" w:color="auto"/>
              <w:left w:val="single" w:sz="6" w:space="0" w:color="auto"/>
              <w:right w:val="single" w:sz="6" w:space="0" w:color="auto"/>
            </w:tcBorders>
          </w:tcPr>
          <w:p w14:paraId="76EA44CD" w14:textId="77777777" w:rsidR="0055648A" w:rsidRPr="00F62D30" w:rsidRDefault="0055648A" w:rsidP="008D5274">
            <w:pPr>
              <w:pStyle w:val="NoSpacing"/>
              <w:jc w:val="center"/>
              <w:rPr>
                <w:b/>
              </w:rPr>
            </w:pPr>
          </w:p>
          <w:p w14:paraId="145E6DE0" w14:textId="77777777" w:rsidR="0055648A" w:rsidRPr="00F62D30" w:rsidRDefault="0055648A" w:rsidP="008D5274">
            <w:pPr>
              <w:pStyle w:val="NoSpacing"/>
              <w:jc w:val="center"/>
            </w:pPr>
            <w:r w:rsidRPr="00F62D30">
              <w:rPr>
                <w:w w:val="99"/>
              </w:rPr>
              <w:t>1</w:t>
            </w:r>
          </w:p>
        </w:tc>
        <w:tc>
          <w:tcPr>
            <w:tcW w:w="890" w:type="dxa"/>
            <w:tcBorders>
              <w:top w:val="single" w:sz="6" w:space="0" w:color="auto"/>
              <w:left w:val="single" w:sz="6" w:space="0" w:color="auto"/>
              <w:right w:val="single" w:sz="6" w:space="0" w:color="auto"/>
            </w:tcBorders>
          </w:tcPr>
          <w:p w14:paraId="05A9F887" w14:textId="77777777" w:rsidR="0055648A" w:rsidRPr="00F62D30" w:rsidRDefault="0055648A" w:rsidP="008D5274">
            <w:pPr>
              <w:pStyle w:val="NoSpacing"/>
              <w:jc w:val="center"/>
              <w:rPr>
                <w:b/>
              </w:rPr>
            </w:pPr>
          </w:p>
          <w:p w14:paraId="64B017D3" w14:textId="77777777" w:rsidR="0055648A" w:rsidRPr="00F62D30" w:rsidRDefault="0055648A" w:rsidP="008D5274">
            <w:pPr>
              <w:pStyle w:val="NoSpacing"/>
              <w:jc w:val="center"/>
            </w:pPr>
            <w:r w:rsidRPr="00F62D30">
              <w:rPr>
                <w:w w:val="99"/>
              </w:rPr>
              <w:t>2</w:t>
            </w:r>
          </w:p>
        </w:tc>
        <w:tc>
          <w:tcPr>
            <w:tcW w:w="890" w:type="dxa"/>
            <w:tcBorders>
              <w:top w:val="single" w:sz="6" w:space="0" w:color="auto"/>
              <w:left w:val="single" w:sz="6" w:space="0" w:color="auto"/>
              <w:right w:val="single" w:sz="6" w:space="0" w:color="auto"/>
            </w:tcBorders>
          </w:tcPr>
          <w:p w14:paraId="528EF01D" w14:textId="77777777" w:rsidR="0055648A" w:rsidRPr="00F62D30" w:rsidRDefault="0055648A" w:rsidP="008D5274">
            <w:pPr>
              <w:pStyle w:val="NoSpacing"/>
              <w:jc w:val="center"/>
              <w:rPr>
                <w:b/>
              </w:rPr>
            </w:pPr>
          </w:p>
          <w:p w14:paraId="509E690B" w14:textId="77777777" w:rsidR="0055648A" w:rsidRPr="00F62D30" w:rsidRDefault="0055648A" w:rsidP="008D5274">
            <w:pPr>
              <w:pStyle w:val="NoSpacing"/>
              <w:jc w:val="center"/>
            </w:pPr>
            <w:r w:rsidRPr="00F62D30">
              <w:rPr>
                <w:w w:val="99"/>
              </w:rPr>
              <w:t>3</w:t>
            </w:r>
          </w:p>
        </w:tc>
        <w:tc>
          <w:tcPr>
            <w:tcW w:w="890" w:type="dxa"/>
            <w:tcBorders>
              <w:top w:val="single" w:sz="6" w:space="0" w:color="auto"/>
              <w:left w:val="single" w:sz="6" w:space="0" w:color="auto"/>
            </w:tcBorders>
          </w:tcPr>
          <w:p w14:paraId="6830A309" w14:textId="77777777" w:rsidR="0055648A" w:rsidRPr="00F62D30" w:rsidRDefault="0055648A" w:rsidP="008D5274">
            <w:pPr>
              <w:pStyle w:val="NoSpacing"/>
              <w:jc w:val="center"/>
              <w:rPr>
                <w:b/>
              </w:rPr>
            </w:pPr>
          </w:p>
          <w:p w14:paraId="2CEB7A85" w14:textId="77777777" w:rsidR="0055648A" w:rsidRPr="00F62D30" w:rsidRDefault="0055648A" w:rsidP="008D5274">
            <w:pPr>
              <w:pStyle w:val="NoSpacing"/>
              <w:jc w:val="center"/>
            </w:pPr>
            <w:r w:rsidRPr="00F62D30">
              <w:rPr>
                <w:w w:val="99"/>
              </w:rPr>
              <w:t>4</w:t>
            </w:r>
          </w:p>
        </w:tc>
      </w:tr>
      <w:tr w:rsidR="0055648A" w:rsidRPr="00F62D30" w14:paraId="3908CA8E" w14:textId="77777777" w:rsidTr="00106D71">
        <w:trPr>
          <w:trHeight w:val="368"/>
        </w:trPr>
        <w:tc>
          <w:tcPr>
            <w:tcW w:w="9420" w:type="dxa"/>
            <w:gridSpan w:val="6"/>
            <w:tcBorders>
              <w:left w:val="nil"/>
              <w:right w:val="nil"/>
            </w:tcBorders>
          </w:tcPr>
          <w:p w14:paraId="75221EE9" w14:textId="0973C619" w:rsidR="0055648A" w:rsidRPr="00F62D30" w:rsidRDefault="0055648A" w:rsidP="002C161D">
            <w:pPr>
              <w:pStyle w:val="NoSpacing"/>
              <w:rPr>
                <w:b/>
                <w:i/>
              </w:rPr>
            </w:pPr>
            <w:r w:rsidRPr="00F62D30">
              <w:rPr>
                <w:b/>
                <w:i/>
              </w:rPr>
              <w:t xml:space="preserve">In the past month have the above </w:t>
            </w:r>
            <w:r w:rsidR="00DA6636">
              <w:rPr>
                <w:b/>
                <w:i/>
              </w:rPr>
              <w:t>problems</w:t>
            </w:r>
            <w:r w:rsidRPr="00F62D30">
              <w:rPr>
                <w:b/>
                <w:i/>
              </w:rPr>
              <w:t>:</w:t>
            </w:r>
          </w:p>
        </w:tc>
      </w:tr>
      <w:tr w:rsidR="0055648A" w:rsidRPr="00F62D30" w14:paraId="257C72BE" w14:textId="77777777" w:rsidTr="006F0C5F">
        <w:trPr>
          <w:trHeight w:val="714"/>
        </w:trPr>
        <w:tc>
          <w:tcPr>
            <w:tcW w:w="4971" w:type="dxa"/>
            <w:vAlign w:val="center"/>
          </w:tcPr>
          <w:p w14:paraId="214F7172" w14:textId="06B92491" w:rsidR="0055648A" w:rsidRPr="00F62D30" w:rsidRDefault="00E65108" w:rsidP="008B51FF">
            <w:pPr>
              <w:pStyle w:val="NoSpacing"/>
            </w:pPr>
            <w:r>
              <w:t>P</w:t>
            </w:r>
            <w:r w:rsidR="0055648A" w:rsidRPr="00F62D30">
              <w:t>7. Affected your relationships or social life?</w:t>
            </w:r>
          </w:p>
        </w:tc>
        <w:tc>
          <w:tcPr>
            <w:tcW w:w="889" w:type="dxa"/>
            <w:tcBorders>
              <w:bottom w:val="single" w:sz="6" w:space="0" w:color="auto"/>
              <w:right w:val="single" w:sz="6" w:space="0" w:color="auto"/>
            </w:tcBorders>
            <w:vAlign w:val="center"/>
          </w:tcPr>
          <w:p w14:paraId="7E99F0B1" w14:textId="77777777" w:rsidR="0055648A" w:rsidRPr="00F62D30" w:rsidRDefault="0055648A" w:rsidP="00BA08F6">
            <w:pPr>
              <w:pStyle w:val="NoSpacing"/>
              <w:jc w:val="center"/>
            </w:pPr>
            <w:r w:rsidRPr="00F62D30">
              <w:rPr>
                <w:w w:val="99"/>
              </w:rPr>
              <w:t>0</w:t>
            </w:r>
          </w:p>
        </w:tc>
        <w:tc>
          <w:tcPr>
            <w:tcW w:w="890" w:type="dxa"/>
            <w:tcBorders>
              <w:left w:val="single" w:sz="6" w:space="0" w:color="auto"/>
              <w:bottom w:val="single" w:sz="6" w:space="0" w:color="auto"/>
              <w:right w:val="single" w:sz="6" w:space="0" w:color="auto"/>
            </w:tcBorders>
            <w:vAlign w:val="center"/>
          </w:tcPr>
          <w:p w14:paraId="75786D12" w14:textId="77777777" w:rsidR="0055648A" w:rsidRPr="00F62D30" w:rsidRDefault="0055648A" w:rsidP="00BA08F6">
            <w:pPr>
              <w:pStyle w:val="NoSpacing"/>
              <w:jc w:val="center"/>
            </w:pPr>
            <w:r w:rsidRPr="00F62D30">
              <w:rPr>
                <w:w w:val="99"/>
              </w:rPr>
              <w:t>1</w:t>
            </w:r>
          </w:p>
        </w:tc>
        <w:tc>
          <w:tcPr>
            <w:tcW w:w="890" w:type="dxa"/>
            <w:tcBorders>
              <w:left w:val="single" w:sz="6" w:space="0" w:color="auto"/>
              <w:bottom w:val="single" w:sz="6" w:space="0" w:color="auto"/>
              <w:right w:val="single" w:sz="6" w:space="0" w:color="auto"/>
            </w:tcBorders>
            <w:vAlign w:val="center"/>
          </w:tcPr>
          <w:p w14:paraId="3921E2DC" w14:textId="77777777" w:rsidR="0055648A" w:rsidRPr="00F62D30" w:rsidRDefault="0055648A" w:rsidP="00BA08F6">
            <w:pPr>
              <w:pStyle w:val="NoSpacing"/>
              <w:jc w:val="center"/>
            </w:pPr>
            <w:r w:rsidRPr="00F62D30">
              <w:rPr>
                <w:w w:val="99"/>
              </w:rPr>
              <w:t>2</w:t>
            </w:r>
          </w:p>
        </w:tc>
        <w:tc>
          <w:tcPr>
            <w:tcW w:w="890" w:type="dxa"/>
            <w:tcBorders>
              <w:left w:val="single" w:sz="6" w:space="0" w:color="auto"/>
              <w:bottom w:val="single" w:sz="6" w:space="0" w:color="auto"/>
              <w:right w:val="single" w:sz="6" w:space="0" w:color="auto"/>
            </w:tcBorders>
            <w:vAlign w:val="center"/>
          </w:tcPr>
          <w:p w14:paraId="4557C8DD" w14:textId="77777777" w:rsidR="0055648A" w:rsidRPr="00F62D30" w:rsidRDefault="0055648A" w:rsidP="00BA08F6">
            <w:pPr>
              <w:pStyle w:val="NoSpacing"/>
              <w:jc w:val="center"/>
            </w:pPr>
            <w:r w:rsidRPr="00F62D30">
              <w:rPr>
                <w:w w:val="99"/>
              </w:rPr>
              <w:t>3</w:t>
            </w:r>
          </w:p>
        </w:tc>
        <w:tc>
          <w:tcPr>
            <w:tcW w:w="890" w:type="dxa"/>
            <w:tcBorders>
              <w:left w:val="single" w:sz="6" w:space="0" w:color="auto"/>
              <w:bottom w:val="single" w:sz="6" w:space="0" w:color="auto"/>
            </w:tcBorders>
            <w:vAlign w:val="center"/>
          </w:tcPr>
          <w:p w14:paraId="48C0BF6C" w14:textId="77777777" w:rsidR="0055648A" w:rsidRPr="00F62D30" w:rsidRDefault="0055648A" w:rsidP="00BA08F6">
            <w:pPr>
              <w:pStyle w:val="NoSpacing"/>
              <w:jc w:val="center"/>
            </w:pPr>
            <w:r w:rsidRPr="00F62D30">
              <w:rPr>
                <w:w w:val="99"/>
              </w:rPr>
              <w:t>4</w:t>
            </w:r>
          </w:p>
        </w:tc>
      </w:tr>
      <w:tr w:rsidR="001A3127" w:rsidRPr="00F62D30" w14:paraId="3372A7A6" w14:textId="77777777" w:rsidTr="006F0C5F">
        <w:trPr>
          <w:trHeight w:val="552"/>
        </w:trPr>
        <w:tc>
          <w:tcPr>
            <w:tcW w:w="4971" w:type="dxa"/>
            <w:vAlign w:val="center"/>
          </w:tcPr>
          <w:p w14:paraId="324ABB11" w14:textId="07BC9304" w:rsidR="001A3127" w:rsidRPr="00F62D30" w:rsidRDefault="00E65108" w:rsidP="00E65108">
            <w:pPr>
              <w:pStyle w:val="TableParagraph"/>
              <w:spacing w:before="119"/>
              <w:rPr>
                <w:rFonts w:ascii="Times New Roman" w:hAnsi="Times New Roman" w:cs="Times New Roman"/>
                <w:b/>
                <w:bCs/>
                <w:i/>
                <w:iCs/>
                <w:color w:val="4F81BD" w:themeColor="accent1"/>
              </w:rPr>
            </w:pPr>
            <w:r>
              <w:rPr>
                <w:rFonts w:ascii="Times New Roman" w:hAnsi="Times New Roman" w:cs="Times New Roman"/>
              </w:rPr>
              <w:t>P</w:t>
            </w:r>
            <w:r w:rsidR="001A3127" w:rsidRPr="00F62D30">
              <w:rPr>
                <w:rFonts w:ascii="Times New Roman" w:hAnsi="Times New Roman" w:cs="Times New Roman"/>
              </w:rPr>
              <w:t>8. Affected your work or ability to work?</w:t>
            </w:r>
          </w:p>
        </w:tc>
        <w:tc>
          <w:tcPr>
            <w:tcW w:w="889" w:type="dxa"/>
            <w:tcBorders>
              <w:top w:val="single" w:sz="6" w:space="0" w:color="auto"/>
              <w:bottom w:val="single" w:sz="6" w:space="0" w:color="auto"/>
              <w:right w:val="single" w:sz="6" w:space="0" w:color="auto"/>
            </w:tcBorders>
            <w:vAlign w:val="center"/>
          </w:tcPr>
          <w:p w14:paraId="633B1204" w14:textId="68542CD6" w:rsidR="001A3127" w:rsidRPr="001A3127" w:rsidRDefault="001A3127" w:rsidP="001A3127">
            <w:pPr>
              <w:pStyle w:val="TableParagraph"/>
              <w:ind w:left="48"/>
              <w:jc w:val="center"/>
              <w:rPr>
                <w:rFonts w:ascii="Times New Roman" w:hAnsi="Times New Roman" w:cs="Times New Roman"/>
              </w:rPr>
            </w:pPr>
            <w:r w:rsidRPr="001A3127">
              <w:rPr>
                <w:rFonts w:ascii="Times New Roman" w:hAnsi="Times New Roman" w:cs="Times New Roman"/>
                <w:w w:val="99"/>
              </w:rPr>
              <w:t>0</w:t>
            </w:r>
          </w:p>
        </w:tc>
        <w:tc>
          <w:tcPr>
            <w:tcW w:w="890" w:type="dxa"/>
            <w:tcBorders>
              <w:top w:val="single" w:sz="6" w:space="0" w:color="auto"/>
              <w:left w:val="single" w:sz="6" w:space="0" w:color="auto"/>
              <w:bottom w:val="single" w:sz="6" w:space="0" w:color="auto"/>
              <w:right w:val="single" w:sz="6" w:space="0" w:color="auto"/>
            </w:tcBorders>
            <w:vAlign w:val="center"/>
          </w:tcPr>
          <w:p w14:paraId="64641923" w14:textId="1E8705ED" w:rsidR="001A3127" w:rsidRPr="001A3127" w:rsidRDefault="001A3127" w:rsidP="001A3127">
            <w:pPr>
              <w:pStyle w:val="TableParagraph"/>
              <w:ind w:left="312"/>
              <w:rPr>
                <w:rFonts w:ascii="Times New Roman" w:hAnsi="Times New Roman" w:cs="Times New Roman"/>
              </w:rPr>
            </w:pPr>
            <w:r>
              <w:rPr>
                <w:rFonts w:ascii="Times New Roman" w:hAnsi="Times New Roman" w:cs="Times New Roman"/>
                <w:w w:val="99"/>
              </w:rPr>
              <w:t xml:space="preserve"> </w:t>
            </w:r>
            <w:r w:rsidRPr="001A3127">
              <w:rPr>
                <w:rFonts w:ascii="Times New Roman" w:hAnsi="Times New Roman" w:cs="Times New Roman"/>
                <w:w w:val="99"/>
              </w:rPr>
              <w:t>1</w:t>
            </w:r>
          </w:p>
        </w:tc>
        <w:tc>
          <w:tcPr>
            <w:tcW w:w="890" w:type="dxa"/>
            <w:tcBorders>
              <w:top w:val="single" w:sz="6" w:space="0" w:color="auto"/>
              <w:left w:val="single" w:sz="6" w:space="0" w:color="auto"/>
              <w:bottom w:val="single" w:sz="6" w:space="0" w:color="auto"/>
              <w:right w:val="single" w:sz="6" w:space="0" w:color="auto"/>
            </w:tcBorders>
            <w:vAlign w:val="center"/>
          </w:tcPr>
          <w:p w14:paraId="02BE5654" w14:textId="0A6FD3B5" w:rsidR="001A3127" w:rsidRPr="001A3127" w:rsidRDefault="001A3127" w:rsidP="001A3127">
            <w:pPr>
              <w:pStyle w:val="TableParagraph"/>
              <w:ind w:left="20"/>
              <w:jc w:val="center"/>
              <w:rPr>
                <w:rFonts w:ascii="Times New Roman" w:hAnsi="Times New Roman" w:cs="Times New Roman"/>
              </w:rPr>
            </w:pPr>
            <w:r w:rsidRPr="001A3127">
              <w:rPr>
                <w:rFonts w:ascii="Times New Roman" w:hAnsi="Times New Roman" w:cs="Times New Roman"/>
                <w:w w:val="99"/>
              </w:rPr>
              <w:t>2</w:t>
            </w:r>
          </w:p>
        </w:tc>
        <w:tc>
          <w:tcPr>
            <w:tcW w:w="890" w:type="dxa"/>
            <w:tcBorders>
              <w:top w:val="single" w:sz="6" w:space="0" w:color="auto"/>
              <w:left w:val="single" w:sz="6" w:space="0" w:color="auto"/>
              <w:bottom w:val="single" w:sz="6" w:space="0" w:color="auto"/>
              <w:right w:val="single" w:sz="6" w:space="0" w:color="auto"/>
            </w:tcBorders>
            <w:vAlign w:val="center"/>
          </w:tcPr>
          <w:p w14:paraId="09F17AEB" w14:textId="7F197342" w:rsidR="001A3127" w:rsidRPr="001A3127" w:rsidRDefault="001A3127" w:rsidP="001A3127">
            <w:pPr>
              <w:pStyle w:val="TableParagraph"/>
              <w:ind w:left="13"/>
              <w:jc w:val="center"/>
              <w:rPr>
                <w:rFonts w:ascii="Times New Roman" w:hAnsi="Times New Roman" w:cs="Times New Roman"/>
              </w:rPr>
            </w:pPr>
            <w:r w:rsidRPr="001A3127">
              <w:rPr>
                <w:rFonts w:ascii="Times New Roman" w:hAnsi="Times New Roman" w:cs="Times New Roman"/>
                <w:w w:val="99"/>
              </w:rPr>
              <w:t>3</w:t>
            </w:r>
          </w:p>
        </w:tc>
        <w:tc>
          <w:tcPr>
            <w:tcW w:w="890" w:type="dxa"/>
            <w:tcBorders>
              <w:top w:val="single" w:sz="6" w:space="0" w:color="auto"/>
              <w:left w:val="single" w:sz="6" w:space="0" w:color="auto"/>
              <w:bottom w:val="single" w:sz="6" w:space="0" w:color="auto"/>
            </w:tcBorders>
            <w:vAlign w:val="center"/>
          </w:tcPr>
          <w:p w14:paraId="3512F5F6" w14:textId="0E67B583" w:rsidR="001A3127" w:rsidRPr="001A3127" w:rsidRDefault="001A3127" w:rsidP="001A3127">
            <w:pPr>
              <w:pStyle w:val="TableParagraph"/>
              <w:ind w:left="25"/>
              <w:jc w:val="center"/>
              <w:rPr>
                <w:rFonts w:ascii="Times New Roman" w:hAnsi="Times New Roman" w:cs="Times New Roman"/>
              </w:rPr>
            </w:pPr>
            <w:r w:rsidRPr="001A3127">
              <w:rPr>
                <w:rFonts w:ascii="Times New Roman" w:hAnsi="Times New Roman" w:cs="Times New Roman"/>
                <w:w w:val="99"/>
              </w:rPr>
              <w:t>4</w:t>
            </w:r>
          </w:p>
        </w:tc>
      </w:tr>
      <w:tr w:rsidR="001A3127" w:rsidRPr="00F62D30" w14:paraId="0ABAEACE" w14:textId="77777777" w:rsidTr="006F0C5F">
        <w:trPr>
          <w:trHeight w:val="712"/>
        </w:trPr>
        <w:tc>
          <w:tcPr>
            <w:tcW w:w="4971" w:type="dxa"/>
            <w:vAlign w:val="center"/>
          </w:tcPr>
          <w:p w14:paraId="50965782" w14:textId="6860A6BD" w:rsidR="001A3127" w:rsidRPr="00F62D30" w:rsidRDefault="00E65108" w:rsidP="00E65108">
            <w:pPr>
              <w:pStyle w:val="TableParagraph"/>
              <w:spacing w:before="119"/>
              <w:rPr>
                <w:rFonts w:ascii="Times New Roman" w:hAnsi="Times New Roman" w:cs="Times New Roman"/>
                <w:b/>
                <w:bCs/>
                <w:i/>
                <w:iCs/>
                <w:color w:val="4F81BD" w:themeColor="accent1"/>
              </w:rPr>
            </w:pPr>
            <w:r>
              <w:rPr>
                <w:rFonts w:ascii="Times New Roman" w:hAnsi="Times New Roman" w:cs="Times New Roman"/>
              </w:rPr>
              <w:t>P</w:t>
            </w:r>
            <w:r w:rsidR="001A3127" w:rsidRPr="00F62D30">
              <w:rPr>
                <w:rFonts w:ascii="Times New Roman" w:hAnsi="Times New Roman" w:cs="Times New Roman"/>
              </w:rPr>
              <w:t>9. Affected any other important part of your life such as parenting, or school or college work, or other important activities?</w:t>
            </w:r>
          </w:p>
        </w:tc>
        <w:tc>
          <w:tcPr>
            <w:tcW w:w="889" w:type="dxa"/>
            <w:tcBorders>
              <w:top w:val="single" w:sz="6" w:space="0" w:color="auto"/>
              <w:right w:val="single" w:sz="6" w:space="0" w:color="auto"/>
            </w:tcBorders>
            <w:vAlign w:val="center"/>
          </w:tcPr>
          <w:p w14:paraId="6E21FFD2" w14:textId="77777777" w:rsidR="001A3127" w:rsidRPr="00F62D30" w:rsidRDefault="001A3127" w:rsidP="001A3127">
            <w:pPr>
              <w:pStyle w:val="TableParagraph"/>
              <w:spacing w:before="2"/>
              <w:jc w:val="center"/>
              <w:rPr>
                <w:rFonts w:ascii="Times New Roman" w:hAnsi="Times New Roman" w:cs="Times New Roman"/>
                <w:b/>
              </w:rPr>
            </w:pPr>
            <w:r w:rsidRPr="00F62D30">
              <w:rPr>
                <w:rFonts w:ascii="Times New Roman" w:hAnsi="Times New Roman" w:cs="Times New Roman"/>
                <w:w w:val="99"/>
              </w:rPr>
              <w:t>0</w:t>
            </w:r>
          </w:p>
        </w:tc>
        <w:tc>
          <w:tcPr>
            <w:tcW w:w="890" w:type="dxa"/>
            <w:tcBorders>
              <w:top w:val="single" w:sz="6" w:space="0" w:color="auto"/>
              <w:left w:val="single" w:sz="6" w:space="0" w:color="auto"/>
              <w:right w:val="single" w:sz="6" w:space="0" w:color="auto"/>
            </w:tcBorders>
            <w:vAlign w:val="center"/>
          </w:tcPr>
          <w:p w14:paraId="6695A7E5" w14:textId="77777777" w:rsidR="001A3127" w:rsidRPr="00F62D30" w:rsidRDefault="001A3127" w:rsidP="001A3127">
            <w:pPr>
              <w:pStyle w:val="TableParagraph"/>
              <w:spacing w:before="2"/>
              <w:jc w:val="center"/>
              <w:rPr>
                <w:rFonts w:ascii="Times New Roman" w:hAnsi="Times New Roman" w:cs="Times New Roman"/>
                <w:b/>
              </w:rPr>
            </w:pPr>
            <w:r w:rsidRPr="00F62D30">
              <w:rPr>
                <w:rFonts w:ascii="Times New Roman" w:hAnsi="Times New Roman" w:cs="Times New Roman"/>
                <w:w w:val="99"/>
              </w:rPr>
              <w:t>1</w:t>
            </w:r>
          </w:p>
        </w:tc>
        <w:tc>
          <w:tcPr>
            <w:tcW w:w="890" w:type="dxa"/>
            <w:tcBorders>
              <w:top w:val="single" w:sz="6" w:space="0" w:color="auto"/>
              <w:left w:val="single" w:sz="6" w:space="0" w:color="auto"/>
              <w:right w:val="single" w:sz="6" w:space="0" w:color="auto"/>
            </w:tcBorders>
            <w:vAlign w:val="center"/>
          </w:tcPr>
          <w:p w14:paraId="20B63088" w14:textId="77777777" w:rsidR="001A3127" w:rsidRPr="00F62D30" w:rsidRDefault="001A3127" w:rsidP="001A3127">
            <w:pPr>
              <w:pStyle w:val="TableParagraph"/>
              <w:spacing w:before="2"/>
              <w:jc w:val="center"/>
              <w:rPr>
                <w:rFonts w:ascii="Times New Roman" w:hAnsi="Times New Roman" w:cs="Times New Roman"/>
                <w:b/>
              </w:rPr>
            </w:pPr>
            <w:r w:rsidRPr="00F62D30">
              <w:rPr>
                <w:rFonts w:ascii="Times New Roman" w:hAnsi="Times New Roman" w:cs="Times New Roman"/>
                <w:w w:val="99"/>
              </w:rPr>
              <w:t>2</w:t>
            </w:r>
          </w:p>
        </w:tc>
        <w:tc>
          <w:tcPr>
            <w:tcW w:w="890" w:type="dxa"/>
            <w:tcBorders>
              <w:top w:val="single" w:sz="6" w:space="0" w:color="auto"/>
              <w:left w:val="single" w:sz="6" w:space="0" w:color="auto"/>
              <w:right w:val="single" w:sz="6" w:space="0" w:color="auto"/>
            </w:tcBorders>
            <w:vAlign w:val="center"/>
          </w:tcPr>
          <w:p w14:paraId="620AE83A" w14:textId="77777777" w:rsidR="001A3127" w:rsidRPr="00F62D30" w:rsidRDefault="001A3127" w:rsidP="001A3127">
            <w:pPr>
              <w:pStyle w:val="TableParagraph"/>
              <w:spacing w:before="2"/>
              <w:jc w:val="center"/>
              <w:rPr>
                <w:rFonts w:ascii="Times New Roman" w:hAnsi="Times New Roman" w:cs="Times New Roman"/>
                <w:b/>
              </w:rPr>
            </w:pPr>
            <w:r w:rsidRPr="00F62D30">
              <w:rPr>
                <w:rFonts w:ascii="Times New Roman" w:hAnsi="Times New Roman" w:cs="Times New Roman"/>
                <w:w w:val="99"/>
              </w:rPr>
              <w:t>3</w:t>
            </w:r>
          </w:p>
        </w:tc>
        <w:tc>
          <w:tcPr>
            <w:tcW w:w="890" w:type="dxa"/>
            <w:tcBorders>
              <w:top w:val="single" w:sz="6" w:space="0" w:color="auto"/>
              <w:left w:val="single" w:sz="6" w:space="0" w:color="auto"/>
            </w:tcBorders>
            <w:vAlign w:val="center"/>
          </w:tcPr>
          <w:p w14:paraId="44F51F34" w14:textId="77777777" w:rsidR="001A3127" w:rsidRPr="00F62D30" w:rsidRDefault="001A3127" w:rsidP="001A3127">
            <w:pPr>
              <w:pStyle w:val="TableParagraph"/>
              <w:spacing w:before="2"/>
              <w:jc w:val="center"/>
              <w:rPr>
                <w:rFonts w:ascii="Times New Roman" w:hAnsi="Times New Roman" w:cs="Times New Roman"/>
                <w:b/>
              </w:rPr>
            </w:pPr>
            <w:r w:rsidRPr="00F62D30">
              <w:rPr>
                <w:rFonts w:ascii="Times New Roman" w:hAnsi="Times New Roman" w:cs="Times New Roman"/>
                <w:w w:val="99"/>
              </w:rPr>
              <w:t>4</w:t>
            </w:r>
          </w:p>
        </w:tc>
      </w:tr>
    </w:tbl>
    <w:p w14:paraId="1F862B8B" w14:textId="794129F7" w:rsidR="009A6D39" w:rsidRDefault="009A6D39" w:rsidP="009A6D39">
      <w:pPr>
        <w:jc w:val="center"/>
        <w:rPr>
          <w:b/>
        </w:rPr>
      </w:pPr>
      <w:r>
        <w:rPr>
          <w:sz w:val="20"/>
        </w:rPr>
        <w:br/>
      </w:r>
      <w:r>
        <w:rPr>
          <w:b/>
        </w:rPr>
        <w:br w:type="page"/>
      </w:r>
    </w:p>
    <w:p w14:paraId="7B8BB7B0" w14:textId="1AA9B7E0" w:rsidR="006B41B1" w:rsidRPr="00DA6636" w:rsidRDefault="00C7438B" w:rsidP="00DA6636">
      <w:r w:rsidRPr="00DA6636">
        <w:lastRenderedPageBreak/>
        <w:t xml:space="preserve">Below are problems that people who have had stressful or traumatic events sometimes experience. The questions refer to ways you </w:t>
      </w:r>
      <w:r w:rsidRPr="00DA6636">
        <w:rPr>
          <w:u w:val="single"/>
        </w:rPr>
        <w:t>typically</w:t>
      </w:r>
      <w:r w:rsidRPr="00DA6636">
        <w:t xml:space="preserve"> feel, ways you </w:t>
      </w:r>
      <w:r w:rsidRPr="00DA6636">
        <w:rPr>
          <w:u w:val="single"/>
        </w:rPr>
        <w:t>typically</w:t>
      </w:r>
      <w:r w:rsidRPr="00DA6636">
        <w:t xml:space="preserve"> think about yourself and ways you </w:t>
      </w:r>
      <w:r w:rsidRPr="00DA6636">
        <w:rPr>
          <w:u w:val="single"/>
        </w:rPr>
        <w:t>typically</w:t>
      </w:r>
      <w:r w:rsidRPr="00DA6636">
        <w:t xml:space="preserve"> relate to others. Answer the following thinking about how true each statement is of you.</w:t>
      </w:r>
    </w:p>
    <w:p w14:paraId="3A12D18D" w14:textId="77777777" w:rsidR="006B41B1" w:rsidRPr="00F62D30" w:rsidRDefault="006B41B1">
      <w:pPr>
        <w:pStyle w:val="BodyText"/>
        <w:spacing w:before="7" w:after="1"/>
        <w:rPr>
          <w:b/>
          <w:sz w:val="22"/>
          <w:szCs w:val="22"/>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50"/>
        <w:gridCol w:w="847"/>
        <w:gridCol w:w="27"/>
        <w:gridCol w:w="743"/>
        <w:gridCol w:w="131"/>
        <w:gridCol w:w="874"/>
        <w:gridCol w:w="38"/>
        <w:gridCol w:w="726"/>
        <w:gridCol w:w="110"/>
        <w:gridCol w:w="874"/>
      </w:tblGrid>
      <w:tr w:rsidR="006B41B1" w:rsidRPr="00F62D30" w14:paraId="0925BE4C" w14:textId="77777777" w:rsidTr="006F0C5F">
        <w:trPr>
          <w:trHeight w:val="361"/>
        </w:trPr>
        <w:tc>
          <w:tcPr>
            <w:tcW w:w="5050" w:type="dxa"/>
            <w:tcBorders>
              <w:top w:val="nil"/>
              <w:left w:val="nil"/>
              <w:right w:val="nil"/>
            </w:tcBorders>
          </w:tcPr>
          <w:p w14:paraId="7EFDD660" w14:textId="77777777" w:rsidR="006B41B1" w:rsidRPr="00F62D30" w:rsidRDefault="00C7438B">
            <w:pPr>
              <w:pStyle w:val="TableParagraph"/>
              <w:spacing w:before="111" w:line="230" w:lineRule="exact"/>
              <w:ind w:left="115"/>
              <w:rPr>
                <w:rFonts w:ascii="Times New Roman" w:hAnsi="Times New Roman" w:cs="Times New Roman"/>
                <w:b/>
                <w:i/>
              </w:rPr>
            </w:pPr>
            <w:r w:rsidRPr="00F62D30">
              <w:rPr>
                <w:rFonts w:ascii="Times New Roman" w:hAnsi="Times New Roman" w:cs="Times New Roman"/>
                <w:b/>
                <w:i/>
              </w:rPr>
              <w:t>How true is this of you?</w:t>
            </w:r>
          </w:p>
        </w:tc>
        <w:tc>
          <w:tcPr>
            <w:tcW w:w="847" w:type="dxa"/>
            <w:tcBorders>
              <w:top w:val="nil"/>
              <w:left w:val="nil"/>
              <w:bottom w:val="single" w:sz="6" w:space="0" w:color="000000"/>
              <w:right w:val="nil"/>
            </w:tcBorders>
          </w:tcPr>
          <w:p w14:paraId="6B161E01" w14:textId="77777777" w:rsidR="006B41B1" w:rsidRPr="009A6D39" w:rsidRDefault="00C7438B">
            <w:pPr>
              <w:pStyle w:val="TableParagraph"/>
              <w:spacing w:line="178" w:lineRule="exact"/>
              <w:ind w:left="242" w:right="228"/>
              <w:jc w:val="center"/>
              <w:rPr>
                <w:rFonts w:ascii="Times New Roman" w:hAnsi="Times New Roman" w:cs="Times New Roman"/>
                <w:b/>
                <w:i/>
                <w:sz w:val="18"/>
                <w:szCs w:val="18"/>
              </w:rPr>
            </w:pPr>
            <w:r w:rsidRPr="009A6D39">
              <w:rPr>
                <w:rFonts w:ascii="Times New Roman" w:hAnsi="Times New Roman" w:cs="Times New Roman"/>
                <w:b/>
                <w:i/>
                <w:sz w:val="18"/>
                <w:szCs w:val="18"/>
              </w:rPr>
              <w:t>Not</w:t>
            </w:r>
          </w:p>
          <w:p w14:paraId="4A89F364" w14:textId="77777777" w:rsidR="006B41B1" w:rsidRPr="009A6D39" w:rsidRDefault="00C7438B">
            <w:pPr>
              <w:pStyle w:val="TableParagraph"/>
              <w:spacing w:before="1" w:line="163" w:lineRule="exact"/>
              <w:ind w:left="244" w:right="228"/>
              <w:jc w:val="center"/>
              <w:rPr>
                <w:rFonts w:ascii="Times New Roman" w:hAnsi="Times New Roman" w:cs="Times New Roman"/>
                <w:b/>
                <w:i/>
                <w:sz w:val="18"/>
                <w:szCs w:val="18"/>
              </w:rPr>
            </w:pPr>
            <w:r w:rsidRPr="009A6D39">
              <w:rPr>
                <w:rFonts w:ascii="Times New Roman" w:hAnsi="Times New Roman" w:cs="Times New Roman"/>
                <w:b/>
                <w:i/>
                <w:sz w:val="18"/>
                <w:szCs w:val="18"/>
              </w:rPr>
              <w:t>at all</w:t>
            </w:r>
          </w:p>
        </w:tc>
        <w:tc>
          <w:tcPr>
            <w:tcW w:w="770" w:type="dxa"/>
            <w:gridSpan w:val="2"/>
            <w:tcBorders>
              <w:top w:val="nil"/>
              <w:left w:val="nil"/>
              <w:bottom w:val="single" w:sz="6" w:space="0" w:color="000000"/>
              <w:right w:val="nil"/>
            </w:tcBorders>
          </w:tcPr>
          <w:p w14:paraId="294B13E1" w14:textId="77777777" w:rsidR="006B41B1" w:rsidRPr="009A6D39" w:rsidRDefault="00C7438B">
            <w:pPr>
              <w:pStyle w:val="TableParagraph"/>
              <w:spacing w:line="178" w:lineRule="exact"/>
              <w:ind w:left="153" w:right="136"/>
              <w:jc w:val="center"/>
              <w:rPr>
                <w:rFonts w:ascii="Times New Roman" w:hAnsi="Times New Roman" w:cs="Times New Roman"/>
                <w:b/>
                <w:i/>
                <w:sz w:val="18"/>
                <w:szCs w:val="18"/>
              </w:rPr>
            </w:pPr>
            <w:r w:rsidRPr="009A6D39">
              <w:rPr>
                <w:rFonts w:ascii="Times New Roman" w:hAnsi="Times New Roman" w:cs="Times New Roman"/>
                <w:b/>
                <w:i/>
                <w:sz w:val="18"/>
                <w:szCs w:val="18"/>
              </w:rPr>
              <w:t>A little</w:t>
            </w:r>
          </w:p>
          <w:p w14:paraId="40465C54" w14:textId="77777777" w:rsidR="006B41B1" w:rsidRPr="009A6D39" w:rsidRDefault="00C7438B">
            <w:pPr>
              <w:pStyle w:val="TableParagraph"/>
              <w:spacing w:before="1" w:line="163" w:lineRule="exact"/>
              <w:ind w:left="151" w:right="136"/>
              <w:jc w:val="center"/>
              <w:rPr>
                <w:rFonts w:ascii="Times New Roman" w:hAnsi="Times New Roman" w:cs="Times New Roman"/>
                <w:b/>
                <w:i/>
                <w:sz w:val="18"/>
                <w:szCs w:val="18"/>
              </w:rPr>
            </w:pPr>
            <w:r w:rsidRPr="009A6D39">
              <w:rPr>
                <w:rFonts w:ascii="Times New Roman" w:hAnsi="Times New Roman" w:cs="Times New Roman"/>
                <w:b/>
                <w:i/>
                <w:sz w:val="18"/>
                <w:szCs w:val="18"/>
              </w:rPr>
              <w:t>bit</w:t>
            </w:r>
          </w:p>
        </w:tc>
        <w:tc>
          <w:tcPr>
            <w:tcW w:w="1043" w:type="dxa"/>
            <w:gridSpan w:val="3"/>
            <w:tcBorders>
              <w:top w:val="nil"/>
              <w:left w:val="nil"/>
              <w:bottom w:val="single" w:sz="6" w:space="0" w:color="000000"/>
              <w:right w:val="nil"/>
            </w:tcBorders>
          </w:tcPr>
          <w:p w14:paraId="6650E831" w14:textId="77777777" w:rsidR="006B41B1" w:rsidRPr="009A6D39" w:rsidRDefault="00C7438B">
            <w:pPr>
              <w:pStyle w:val="TableParagraph"/>
              <w:spacing w:line="178" w:lineRule="exact"/>
              <w:ind w:left="113" w:right="13"/>
              <w:jc w:val="center"/>
              <w:rPr>
                <w:rFonts w:ascii="Times New Roman" w:hAnsi="Times New Roman" w:cs="Times New Roman"/>
                <w:b/>
                <w:i/>
                <w:sz w:val="18"/>
                <w:szCs w:val="18"/>
              </w:rPr>
            </w:pPr>
            <w:r w:rsidRPr="009A6D39">
              <w:rPr>
                <w:rFonts w:ascii="Times New Roman" w:hAnsi="Times New Roman" w:cs="Times New Roman"/>
                <w:b/>
                <w:i/>
                <w:sz w:val="18"/>
                <w:szCs w:val="18"/>
              </w:rPr>
              <w:t>Moderately</w:t>
            </w:r>
          </w:p>
        </w:tc>
        <w:tc>
          <w:tcPr>
            <w:tcW w:w="726" w:type="dxa"/>
            <w:tcBorders>
              <w:top w:val="nil"/>
              <w:left w:val="nil"/>
              <w:bottom w:val="single" w:sz="6" w:space="0" w:color="000000"/>
              <w:right w:val="nil"/>
            </w:tcBorders>
          </w:tcPr>
          <w:p w14:paraId="668D3ECE" w14:textId="3537D581" w:rsidR="009A6D39" w:rsidRDefault="00C7438B" w:rsidP="009A6D39">
            <w:pPr>
              <w:pStyle w:val="TableParagraph"/>
              <w:spacing w:line="178" w:lineRule="exact"/>
              <w:ind w:left="292"/>
              <w:rPr>
                <w:rFonts w:ascii="Times New Roman" w:hAnsi="Times New Roman" w:cs="Times New Roman"/>
                <w:b/>
                <w:i/>
                <w:sz w:val="18"/>
                <w:szCs w:val="18"/>
              </w:rPr>
            </w:pPr>
            <w:r w:rsidRPr="009A6D39">
              <w:rPr>
                <w:rFonts w:ascii="Times New Roman" w:hAnsi="Times New Roman" w:cs="Times New Roman"/>
                <w:b/>
                <w:i/>
                <w:sz w:val="18"/>
                <w:szCs w:val="18"/>
              </w:rPr>
              <w:t>Quit</w:t>
            </w:r>
            <w:r w:rsidR="00537E54">
              <w:rPr>
                <w:rFonts w:ascii="Times New Roman" w:hAnsi="Times New Roman" w:cs="Times New Roman"/>
                <w:b/>
                <w:i/>
                <w:sz w:val="18"/>
                <w:szCs w:val="18"/>
              </w:rPr>
              <w:t>e</w:t>
            </w:r>
          </w:p>
          <w:p w14:paraId="1C5B1A0D" w14:textId="3585BC15" w:rsidR="006B41B1" w:rsidRPr="009A6D39" w:rsidRDefault="00C7438B" w:rsidP="009A6D39">
            <w:pPr>
              <w:pStyle w:val="TableParagraph"/>
              <w:spacing w:line="178" w:lineRule="exact"/>
              <w:ind w:left="292"/>
              <w:rPr>
                <w:rFonts w:ascii="Times New Roman" w:hAnsi="Times New Roman" w:cs="Times New Roman"/>
                <w:b/>
                <w:i/>
                <w:sz w:val="18"/>
                <w:szCs w:val="18"/>
              </w:rPr>
            </w:pPr>
            <w:r w:rsidRPr="009A6D39">
              <w:rPr>
                <w:rFonts w:ascii="Times New Roman" w:hAnsi="Times New Roman" w:cs="Times New Roman"/>
                <w:b/>
                <w:i/>
                <w:sz w:val="18"/>
                <w:szCs w:val="18"/>
              </w:rPr>
              <w:t>a bit</w:t>
            </w:r>
          </w:p>
        </w:tc>
        <w:tc>
          <w:tcPr>
            <w:tcW w:w="984" w:type="dxa"/>
            <w:gridSpan w:val="2"/>
            <w:tcBorders>
              <w:top w:val="nil"/>
              <w:left w:val="nil"/>
              <w:bottom w:val="single" w:sz="6" w:space="0" w:color="000000"/>
              <w:right w:val="nil"/>
            </w:tcBorders>
          </w:tcPr>
          <w:p w14:paraId="6E032169" w14:textId="77777777" w:rsidR="006B41B1" w:rsidRPr="009A6D39" w:rsidRDefault="00C7438B">
            <w:pPr>
              <w:pStyle w:val="TableParagraph"/>
              <w:spacing w:line="178" w:lineRule="exact"/>
              <w:ind w:left="113" w:right="95"/>
              <w:jc w:val="center"/>
              <w:rPr>
                <w:rFonts w:ascii="Times New Roman" w:hAnsi="Times New Roman" w:cs="Times New Roman"/>
                <w:b/>
                <w:i/>
                <w:sz w:val="18"/>
                <w:szCs w:val="18"/>
              </w:rPr>
            </w:pPr>
            <w:r w:rsidRPr="009A6D39">
              <w:rPr>
                <w:rFonts w:ascii="Times New Roman" w:hAnsi="Times New Roman" w:cs="Times New Roman"/>
                <w:b/>
                <w:i/>
                <w:sz w:val="18"/>
                <w:szCs w:val="18"/>
              </w:rPr>
              <w:t>Extremely</w:t>
            </w:r>
          </w:p>
        </w:tc>
      </w:tr>
      <w:tr w:rsidR="006B41B1" w:rsidRPr="00F62D30" w14:paraId="3F77B401" w14:textId="77777777" w:rsidTr="006F0C5F">
        <w:trPr>
          <w:trHeight w:val="710"/>
        </w:trPr>
        <w:tc>
          <w:tcPr>
            <w:tcW w:w="5050" w:type="dxa"/>
            <w:vAlign w:val="center"/>
          </w:tcPr>
          <w:p w14:paraId="0802148C" w14:textId="5EE999E4" w:rsidR="006B41B1" w:rsidRPr="00F62D30" w:rsidRDefault="00E65108" w:rsidP="00E65108">
            <w:pPr>
              <w:pStyle w:val="TableParagraph"/>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1. When I am upset, it takes me a long time to calm down.</w:t>
            </w:r>
          </w:p>
        </w:tc>
        <w:tc>
          <w:tcPr>
            <w:tcW w:w="874" w:type="dxa"/>
            <w:gridSpan w:val="2"/>
            <w:tcBorders>
              <w:bottom w:val="single" w:sz="6" w:space="0" w:color="auto"/>
              <w:right w:val="single" w:sz="6" w:space="0" w:color="auto"/>
            </w:tcBorders>
          </w:tcPr>
          <w:p w14:paraId="52DAF568" w14:textId="77777777" w:rsidR="006B41B1" w:rsidRPr="00F62D30" w:rsidRDefault="006B41B1">
            <w:pPr>
              <w:pStyle w:val="TableParagraph"/>
              <w:spacing w:before="2"/>
              <w:rPr>
                <w:rFonts w:ascii="Times New Roman" w:hAnsi="Times New Roman" w:cs="Times New Roman"/>
                <w:b/>
              </w:rPr>
            </w:pPr>
          </w:p>
          <w:p w14:paraId="3505799D"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left w:val="single" w:sz="6" w:space="0" w:color="auto"/>
              <w:bottom w:val="single" w:sz="6" w:space="0" w:color="auto"/>
              <w:right w:val="single" w:sz="6" w:space="0" w:color="auto"/>
            </w:tcBorders>
          </w:tcPr>
          <w:p w14:paraId="2E1745EA" w14:textId="77777777" w:rsidR="006B41B1" w:rsidRPr="00F62D30" w:rsidRDefault="006B41B1">
            <w:pPr>
              <w:pStyle w:val="TableParagraph"/>
              <w:spacing w:before="2"/>
              <w:rPr>
                <w:rFonts w:ascii="Times New Roman" w:hAnsi="Times New Roman" w:cs="Times New Roman"/>
                <w:b/>
              </w:rPr>
            </w:pPr>
          </w:p>
          <w:p w14:paraId="4DE1FF98" w14:textId="77777777" w:rsidR="006B41B1" w:rsidRPr="00F62D30" w:rsidRDefault="00C7438B">
            <w:pPr>
              <w:pStyle w:val="TableParagraph"/>
              <w:spacing w:before="1"/>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left w:val="single" w:sz="6" w:space="0" w:color="auto"/>
              <w:bottom w:val="single" w:sz="6" w:space="0" w:color="auto"/>
              <w:right w:val="single" w:sz="6" w:space="0" w:color="auto"/>
            </w:tcBorders>
          </w:tcPr>
          <w:p w14:paraId="72173F09" w14:textId="77777777" w:rsidR="006B41B1" w:rsidRPr="00F62D30" w:rsidRDefault="006B41B1">
            <w:pPr>
              <w:pStyle w:val="TableParagraph"/>
              <w:spacing w:before="2"/>
              <w:rPr>
                <w:rFonts w:ascii="Times New Roman" w:hAnsi="Times New Roman" w:cs="Times New Roman"/>
                <w:b/>
              </w:rPr>
            </w:pPr>
          </w:p>
          <w:p w14:paraId="00DA2DCA"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left w:val="single" w:sz="6" w:space="0" w:color="auto"/>
              <w:bottom w:val="single" w:sz="6" w:space="0" w:color="auto"/>
              <w:right w:val="single" w:sz="6" w:space="0" w:color="auto"/>
            </w:tcBorders>
          </w:tcPr>
          <w:p w14:paraId="4D1B590D" w14:textId="77777777" w:rsidR="006B41B1" w:rsidRPr="00F62D30" w:rsidRDefault="006B41B1">
            <w:pPr>
              <w:pStyle w:val="TableParagraph"/>
              <w:spacing w:before="2"/>
              <w:rPr>
                <w:rFonts w:ascii="Times New Roman" w:hAnsi="Times New Roman" w:cs="Times New Roman"/>
                <w:b/>
              </w:rPr>
            </w:pPr>
          </w:p>
          <w:p w14:paraId="2D342A2E"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left w:val="single" w:sz="6" w:space="0" w:color="auto"/>
              <w:bottom w:val="single" w:sz="6" w:space="0" w:color="auto"/>
            </w:tcBorders>
          </w:tcPr>
          <w:p w14:paraId="4542FF93" w14:textId="77777777" w:rsidR="006B41B1" w:rsidRPr="00F62D30" w:rsidRDefault="006B41B1">
            <w:pPr>
              <w:pStyle w:val="TableParagraph"/>
              <w:spacing w:before="2"/>
              <w:rPr>
                <w:rFonts w:ascii="Times New Roman" w:hAnsi="Times New Roman" w:cs="Times New Roman"/>
                <w:b/>
              </w:rPr>
            </w:pPr>
          </w:p>
          <w:p w14:paraId="36539494"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4</w:t>
            </w:r>
          </w:p>
        </w:tc>
      </w:tr>
      <w:tr w:rsidR="006B41B1" w:rsidRPr="00F62D30" w14:paraId="1091A205" w14:textId="77777777" w:rsidTr="006F0C5F">
        <w:trPr>
          <w:trHeight w:val="709"/>
        </w:trPr>
        <w:tc>
          <w:tcPr>
            <w:tcW w:w="5050" w:type="dxa"/>
            <w:vAlign w:val="center"/>
          </w:tcPr>
          <w:p w14:paraId="6E4153B7" w14:textId="42C1BBFC" w:rsidR="006B41B1" w:rsidRPr="00F62D30" w:rsidRDefault="00E65108" w:rsidP="00E65108">
            <w:pPr>
              <w:pStyle w:val="TableParagraph"/>
              <w:spacing w:line="229" w:lineRule="exact"/>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2. I feel numb or emotionally shut down.</w:t>
            </w:r>
          </w:p>
        </w:tc>
        <w:tc>
          <w:tcPr>
            <w:tcW w:w="874" w:type="dxa"/>
            <w:gridSpan w:val="2"/>
            <w:tcBorders>
              <w:top w:val="single" w:sz="6" w:space="0" w:color="auto"/>
              <w:bottom w:val="single" w:sz="6" w:space="0" w:color="auto"/>
              <w:right w:val="single" w:sz="6" w:space="0" w:color="auto"/>
            </w:tcBorders>
          </w:tcPr>
          <w:p w14:paraId="5B358D03" w14:textId="77777777" w:rsidR="006B41B1" w:rsidRPr="00F62D30" w:rsidRDefault="006B41B1">
            <w:pPr>
              <w:pStyle w:val="TableParagraph"/>
              <w:spacing w:before="2"/>
              <w:rPr>
                <w:rFonts w:ascii="Times New Roman" w:hAnsi="Times New Roman" w:cs="Times New Roman"/>
                <w:b/>
              </w:rPr>
            </w:pPr>
          </w:p>
          <w:p w14:paraId="306F9DE8"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top w:val="single" w:sz="6" w:space="0" w:color="auto"/>
              <w:left w:val="single" w:sz="6" w:space="0" w:color="auto"/>
              <w:bottom w:val="single" w:sz="6" w:space="0" w:color="auto"/>
              <w:right w:val="single" w:sz="6" w:space="0" w:color="auto"/>
            </w:tcBorders>
          </w:tcPr>
          <w:p w14:paraId="4509A3C0" w14:textId="77777777" w:rsidR="006B41B1" w:rsidRPr="00F62D30" w:rsidRDefault="006B41B1">
            <w:pPr>
              <w:pStyle w:val="TableParagraph"/>
              <w:spacing w:before="2"/>
              <w:rPr>
                <w:rFonts w:ascii="Times New Roman" w:hAnsi="Times New Roman" w:cs="Times New Roman"/>
                <w:b/>
              </w:rPr>
            </w:pPr>
          </w:p>
          <w:p w14:paraId="1DDBC7C1" w14:textId="77777777" w:rsidR="006B41B1" w:rsidRPr="00F62D30" w:rsidRDefault="00C7438B">
            <w:pPr>
              <w:pStyle w:val="TableParagraph"/>
              <w:spacing w:before="1"/>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top w:val="single" w:sz="6" w:space="0" w:color="auto"/>
              <w:left w:val="single" w:sz="6" w:space="0" w:color="auto"/>
              <w:bottom w:val="single" w:sz="6" w:space="0" w:color="auto"/>
              <w:right w:val="single" w:sz="6" w:space="0" w:color="auto"/>
            </w:tcBorders>
          </w:tcPr>
          <w:p w14:paraId="138B0A23" w14:textId="77777777" w:rsidR="006B41B1" w:rsidRPr="00F62D30" w:rsidRDefault="006B41B1">
            <w:pPr>
              <w:pStyle w:val="TableParagraph"/>
              <w:spacing w:before="2"/>
              <w:rPr>
                <w:rFonts w:ascii="Times New Roman" w:hAnsi="Times New Roman" w:cs="Times New Roman"/>
                <w:b/>
              </w:rPr>
            </w:pPr>
          </w:p>
          <w:p w14:paraId="58109E14"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top w:val="single" w:sz="6" w:space="0" w:color="auto"/>
              <w:left w:val="single" w:sz="6" w:space="0" w:color="auto"/>
              <w:bottom w:val="single" w:sz="6" w:space="0" w:color="auto"/>
              <w:right w:val="single" w:sz="6" w:space="0" w:color="auto"/>
            </w:tcBorders>
          </w:tcPr>
          <w:p w14:paraId="108D5C68" w14:textId="77777777" w:rsidR="006B41B1" w:rsidRPr="00F62D30" w:rsidRDefault="006B41B1">
            <w:pPr>
              <w:pStyle w:val="TableParagraph"/>
              <w:spacing w:before="2"/>
              <w:rPr>
                <w:rFonts w:ascii="Times New Roman" w:hAnsi="Times New Roman" w:cs="Times New Roman"/>
                <w:b/>
              </w:rPr>
            </w:pPr>
          </w:p>
          <w:p w14:paraId="1A1EADEB"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top w:val="single" w:sz="6" w:space="0" w:color="auto"/>
              <w:left w:val="single" w:sz="6" w:space="0" w:color="auto"/>
              <w:bottom w:val="single" w:sz="6" w:space="0" w:color="auto"/>
            </w:tcBorders>
          </w:tcPr>
          <w:p w14:paraId="2602C353" w14:textId="77777777" w:rsidR="006B41B1" w:rsidRPr="00F62D30" w:rsidRDefault="006B41B1">
            <w:pPr>
              <w:pStyle w:val="TableParagraph"/>
              <w:spacing w:before="2"/>
              <w:rPr>
                <w:rFonts w:ascii="Times New Roman" w:hAnsi="Times New Roman" w:cs="Times New Roman"/>
                <w:b/>
              </w:rPr>
            </w:pPr>
          </w:p>
          <w:p w14:paraId="530C0E69"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4</w:t>
            </w:r>
          </w:p>
        </w:tc>
      </w:tr>
      <w:tr w:rsidR="006B41B1" w:rsidRPr="00F62D30" w14:paraId="2BE4AB6A" w14:textId="77777777" w:rsidTr="006F0C5F">
        <w:trPr>
          <w:trHeight w:val="709"/>
        </w:trPr>
        <w:tc>
          <w:tcPr>
            <w:tcW w:w="5050" w:type="dxa"/>
            <w:vAlign w:val="center"/>
          </w:tcPr>
          <w:p w14:paraId="3E01656B" w14:textId="1D558B90" w:rsidR="006B41B1" w:rsidRPr="00F62D30" w:rsidRDefault="00E65108" w:rsidP="00E65108">
            <w:pPr>
              <w:pStyle w:val="TableParagraph"/>
              <w:spacing w:line="229" w:lineRule="exact"/>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3. I feel like a failure.</w:t>
            </w:r>
          </w:p>
        </w:tc>
        <w:tc>
          <w:tcPr>
            <w:tcW w:w="874" w:type="dxa"/>
            <w:gridSpan w:val="2"/>
            <w:tcBorders>
              <w:top w:val="single" w:sz="6" w:space="0" w:color="auto"/>
              <w:bottom w:val="single" w:sz="6" w:space="0" w:color="auto"/>
              <w:right w:val="single" w:sz="6" w:space="0" w:color="auto"/>
            </w:tcBorders>
          </w:tcPr>
          <w:p w14:paraId="569C9E46" w14:textId="77777777" w:rsidR="006B41B1" w:rsidRPr="00F62D30" w:rsidRDefault="006B41B1">
            <w:pPr>
              <w:pStyle w:val="TableParagraph"/>
              <w:spacing w:before="2"/>
              <w:rPr>
                <w:rFonts w:ascii="Times New Roman" w:hAnsi="Times New Roman" w:cs="Times New Roman"/>
                <w:b/>
              </w:rPr>
            </w:pPr>
          </w:p>
          <w:p w14:paraId="5170CC8E"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top w:val="single" w:sz="6" w:space="0" w:color="auto"/>
              <w:left w:val="single" w:sz="6" w:space="0" w:color="auto"/>
              <w:bottom w:val="single" w:sz="6" w:space="0" w:color="auto"/>
              <w:right w:val="single" w:sz="6" w:space="0" w:color="auto"/>
            </w:tcBorders>
          </w:tcPr>
          <w:p w14:paraId="6F64375A" w14:textId="77777777" w:rsidR="006B41B1" w:rsidRPr="00F62D30" w:rsidRDefault="006B41B1">
            <w:pPr>
              <w:pStyle w:val="TableParagraph"/>
              <w:spacing w:before="2"/>
              <w:rPr>
                <w:rFonts w:ascii="Times New Roman" w:hAnsi="Times New Roman" w:cs="Times New Roman"/>
                <w:b/>
              </w:rPr>
            </w:pPr>
          </w:p>
          <w:p w14:paraId="72AC7ABE" w14:textId="77777777" w:rsidR="006B41B1" w:rsidRPr="00F62D30" w:rsidRDefault="00C7438B">
            <w:pPr>
              <w:pStyle w:val="TableParagraph"/>
              <w:spacing w:before="1"/>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top w:val="single" w:sz="6" w:space="0" w:color="auto"/>
              <w:left w:val="single" w:sz="6" w:space="0" w:color="auto"/>
              <w:bottom w:val="single" w:sz="6" w:space="0" w:color="auto"/>
              <w:right w:val="single" w:sz="6" w:space="0" w:color="auto"/>
            </w:tcBorders>
          </w:tcPr>
          <w:p w14:paraId="5DEDBF63" w14:textId="77777777" w:rsidR="006B41B1" w:rsidRPr="00F62D30" w:rsidRDefault="006B41B1">
            <w:pPr>
              <w:pStyle w:val="TableParagraph"/>
              <w:spacing w:before="2"/>
              <w:rPr>
                <w:rFonts w:ascii="Times New Roman" w:hAnsi="Times New Roman" w:cs="Times New Roman"/>
                <w:b/>
              </w:rPr>
            </w:pPr>
          </w:p>
          <w:p w14:paraId="04D41641"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top w:val="single" w:sz="6" w:space="0" w:color="auto"/>
              <w:left w:val="single" w:sz="6" w:space="0" w:color="auto"/>
              <w:bottom w:val="single" w:sz="6" w:space="0" w:color="auto"/>
              <w:right w:val="single" w:sz="6" w:space="0" w:color="auto"/>
            </w:tcBorders>
          </w:tcPr>
          <w:p w14:paraId="5766748F" w14:textId="77777777" w:rsidR="006B41B1" w:rsidRPr="00F62D30" w:rsidRDefault="006B41B1">
            <w:pPr>
              <w:pStyle w:val="TableParagraph"/>
              <w:spacing w:before="2"/>
              <w:rPr>
                <w:rFonts w:ascii="Times New Roman" w:hAnsi="Times New Roman" w:cs="Times New Roman"/>
                <w:b/>
              </w:rPr>
            </w:pPr>
          </w:p>
          <w:p w14:paraId="10926D97"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top w:val="single" w:sz="6" w:space="0" w:color="auto"/>
              <w:left w:val="single" w:sz="6" w:space="0" w:color="auto"/>
              <w:bottom w:val="single" w:sz="6" w:space="0" w:color="auto"/>
            </w:tcBorders>
          </w:tcPr>
          <w:p w14:paraId="5C82F2F3" w14:textId="77777777" w:rsidR="006B41B1" w:rsidRPr="00F62D30" w:rsidRDefault="006B41B1">
            <w:pPr>
              <w:pStyle w:val="TableParagraph"/>
              <w:spacing w:before="2"/>
              <w:rPr>
                <w:rFonts w:ascii="Times New Roman" w:hAnsi="Times New Roman" w:cs="Times New Roman"/>
                <w:b/>
              </w:rPr>
            </w:pPr>
          </w:p>
          <w:p w14:paraId="26AF3DDA"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4</w:t>
            </w:r>
          </w:p>
        </w:tc>
      </w:tr>
      <w:tr w:rsidR="006B41B1" w:rsidRPr="00F62D30" w14:paraId="51DC6A99" w14:textId="77777777" w:rsidTr="006F0C5F">
        <w:trPr>
          <w:trHeight w:val="709"/>
        </w:trPr>
        <w:tc>
          <w:tcPr>
            <w:tcW w:w="5050" w:type="dxa"/>
            <w:vAlign w:val="center"/>
          </w:tcPr>
          <w:p w14:paraId="7E90C577" w14:textId="75D7E50E" w:rsidR="006B41B1" w:rsidRPr="00F62D30" w:rsidRDefault="00E65108" w:rsidP="00E65108">
            <w:pPr>
              <w:pStyle w:val="TableParagraph"/>
              <w:spacing w:line="229" w:lineRule="exact"/>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4. I feel worthless.</w:t>
            </w:r>
          </w:p>
        </w:tc>
        <w:tc>
          <w:tcPr>
            <w:tcW w:w="874" w:type="dxa"/>
            <w:gridSpan w:val="2"/>
            <w:tcBorders>
              <w:top w:val="single" w:sz="6" w:space="0" w:color="auto"/>
              <w:bottom w:val="single" w:sz="6" w:space="0" w:color="auto"/>
              <w:right w:val="single" w:sz="6" w:space="0" w:color="auto"/>
            </w:tcBorders>
          </w:tcPr>
          <w:p w14:paraId="12F45CC5" w14:textId="77777777" w:rsidR="006B41B1" w:rsidRPr="00F62D30" w:rsidRDefault="006B41B1">
            <w:pPr>
              <w:pStyle w:val="TableParagraph"/>
              <w:spacing w:before="2"/>
              <w:rPr>
                <w:rFonts w:ascii="Times New Roman" w:hAnsi="Times New Roman" w:cs="Times New Roman"/>
                <w:b/>
              </w:rPr>
            </w:pPr>
          </w:p>
          <w:p w14:paraId="4397B2D4"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top w:val="single" w:sz="6" w:space="0" w:color="auto"/>
              <w:left w:val="single" w:sz="6" w:space="0" w:color="auto"/>
              <w:bottom w:val="single" w:sz="6" w:space="0" w:color="auto"/>
              <w:right w:val="single" w:sz="6" w:space="0" w:color="auto"/>
            </w:tcBorders>
          </w:tcPr>
          <w:p w14:paraId="2DB450E0" w14:textId="77777777" w:rsidR="006B41B1" w:rsidRPr="00F62D30" w:rsidRDefault="006B41B1">
            <w:pPr>
              <w:pStyle w:val="TableParagraph"/>
              <w:spacing w:before="2"/>
              <w:rPr>
                <w:rFonts w:ascii="Times New Roman" w:hAnsi="Times New Roman" w:cs="Times New Roman"/>
                <w:b/>
              </w:rPr>
            </w:pPr>
          </w:p>
          <w:p w14:paraId="798F5D64" w14:textId="77777777" w:rsidR="006B41B1" w:rsidRPr="00F62D30" w:rsidRDefault="00C7438B">
            <w:pPr>
              <w:pStyle w:val="TableParagraph"/>
              <w:spacing w:before="1"/>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top w:val="single" w:sz="6" w:space="0" w:color="auto"/>
              <w:left w:val="single" w:sz="6" w:space="0" w:color="auto"/>
              <w:bottom w:val="single" w:sz="6" w:space="0" w:color="auto"/>
              <w:right w:val="single" w:sz="6" w:space="0" w:color="auto"/>
            </w:tcBorders>
          </w:tcPr>
          <w:p w14:paraId="0BFEB221" w14:textId="77777777" w:rsidR="006B41B1" w:rsidRPr="00F62D30" w:rsidRDefault="006B41B1">
            <w:pPr>
              <w:pStyle w:val="TableParagraph"/>
              <w:spacing w:before="2"/>
              <w:rPr>
                <w:rFonts w:ascii="Times New Roman" w:hAnsi="Times New Roman" w:cs="Times New Roman"/>
                <w:b/>
              </w:rPr>
            </w:pPr>
          </w:p>
          <w:p w14:paraId="45044593"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top w:val="single" w:sz="6" w:space="0" w:color="auto"/>
              <w:left w:val="single" w:sz="6" w:space="0" w:color="auto"/>
              <w:bottom w:val="single" w:sz="6" w:space="0" w:color="auto"/>
              <w:right w:val="single" w:sz="6" w:space="0" w:color="auto"/>
            </w:tcBorders>
          </w:tcPr>
          <w:p w14:paraId="4FEDEAF9" w14:textId="77777777" w:rsidR="006B41B1" w:rsidRPr="00F62D30" w:rsidRDefault="006B41B1">
            <w:pPr>
              <w:pStyle w:val="TableParagraph"/>
              <w:spacing w:before="2"/>
              <w:rPr>
                <w:rFonts w:ascii="Times New Roman" w:hAnsi="Times New Roman" w:cs="Times New Roman"/>
                <w:b/>
              </w:rPr>
            </w:pPr>
          </w:p>
          <w:p w14:paraId="755C32BD"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top w:val="single" w:sz="6" w:space="0" w:color="auto"/>
              <w:left w:val="single" w:sz="6" w:space="0" w:color="auto"/>
              <w:bottom w:val="single" w:sz="6" w:space="0" w:color="auto"/>
            </w:tcBorders>
          </w:tcPr>
          <w:p w14:paraId="6D136628" w14:textId="77777777" w:rsidR="006B41B1" w:rsidRPr="00F62D30" w:rsidRDefault="006B41B1">
            <w:pPr>
              <w:pStyle w:val="TableParagraph"/>
              <w:spacing w:before="2"/>
              <w:rPr>
                <w:rFonts w:ascii="Times New Roman" w:hAnsi="Times New Roman" w:cs="Times New Roman"/>
                <w:b/>
              </w:rPr>
            </w:pPr>
          </w:p>
          <w:p w14:paraId="1C430325"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4</w:t>
            </w:r>
          </w:p>
        </w:tc>
      </w:tr>
      <w:tr w:rsidR="006B41B1" w:rsidRPr="00F62D30" w14:paraId="5E8CD776" w14:textId="77777777" w:rsidTr="006F0C5F">
        <w:trPr>
          <w:trHeight w:val="709"/>
        </w:trPr>
        <w:tc>
          <w:tcPr>
            <w:tcW w:w="5050" w:type="dxa"/>
            <w:vAlign w:val="center"/>
          </w:tcPr>
          <w:p w14:paraId="0FF2465A" w14:textId="767B50CE" w:rsidR="006B41B1" w:rsidRPr="00F62D30" w:rsidRDefault="00E65108" w:rsidP="00E65108">
            <w:pPr>
              <w:pStyle w:val="TableParagraph"/>
              <w:spacing w:line="229" w:lineRule="exact"/>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5. I feel distant or cut off from people.</w:t>
            </w:r>
          </w:p>
        </w:tc>
        <w:tc>
          <w:tcPr>
            <w:tcW w:w="874" w:type="dxa"/>
            <w:gridSpan w:val="2"/>
            <w:tcBorders>
              <w:top w:val="single" w:sz="6" w:space="0" w:color="auto"/>
              <w:bottom w:val="single" w:sz="6" w:space="0" w:color="auto"/>
              <w:right w:val="single" w:sz="6" w:space="0" w:color="auto"/>
            </w:tcBorders>
          </w:tcPr>
          <w:p w14:paraId="5C81AB35" w14:textId="77777777" w:rsidR="006B41B1" w:rsidRPr="00F62D30" w:rsidRDefault="006B41B1">
            <w:pPr>
              <w:pStyle w:val="TableParagraph"/>
              <w:spacing w:before="2"/>
              <w:rPr>
                <w:rFonts w:ascii="Times New Roman" w:hAnsi="Times New Roman" w:cs="Times New Roman"/>
                <w:b/>
              </w:rPr>
            </w:pPr>
          </w:p>
          <w:p w14:paraId="7591F927"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top w:val="single" w:sz="6" w:space="0" w:color="auto"/>
              <w:left w:val="single" w:sz="6" w:space="0" w:color="auto"/>
              <w:bottom w:val="single" w:sz="6" w:space="0" w:color="auto"/>
              <w:right w:val="single" w:sz="6" w:space="0" w:color="auto"/>
            </w:tcBorders>
          </w:tcPr>
          <w:p w14:paraId="7C103265" w14:textId="77777777" w:rsidR="006B41B1" w:rsidRPr="00F62D30" w:rsidRDefault="006B41B1">
            <w:pPr>
              <w:pStyle w:val="TableParagraph"/>
              <w:spacing w:before="2"/>
              <w:rPr>
                <w:rFonts w:ascii="Times New Roman" w:hAnsi="Times New Roman" w:cs="Times New Roman"/>
                <w:b/>
              </w:rPr>
            </w:pPr>
          </w:p>
          <w:p w14:paraId="146A35D2" w14:textId="77777777" w:rsidR="006B41B1" w:rsidRPr="00F62D30" w:rsidRDefault="00C7438B">
            <w:pPr>
              <w:pStyle w:val="TableParagraph"/>
              <w:spacing w:before="1"/>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top w:val="single" w:sz="6" w:space="0" w:color="auto"/>
              <w:left w:val="single" w:sz="6" w:space="0" w:color="auto"/>
              <w:bottom w:val="single" w:sz="6" w:space="0" w:color="auto"/>
              <w:right w:val="single" w:sz="6" w:space="0" w:color="auto"/>
            </w:tcBorders>
          </w:tcPr>
          <w:p w14:paraId="499F66C5" w14:textId="77777777" w:rsidR="006B41B1" w:rsidRPr="00F62D30" w:rsidRDefault="006B41B1">
            <w:pPr>
              <w:pStyle w:val="TableParagraph"/>
              <w:spacing w:before="2"/>
              <w:rPr>
                <w:rFonts w:ascii="Times New Roman" w:hAnsi="Times New Roman" w:cs="Times New Roman"/>
                <w:b/>
              </w:rPr>
            </w:pPr>
          </w:p>
          <w:p w14:paraId="0336773A"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top w:val="single" w:sz="6" w:space="0" w:color="auto"/>
              <w:left w:val="single" w:sz="6" w:space="0" w:color="auto"/>
              <w:bottom w:val="single" w:sz="6" w:space="0" w:color="auto"/>
              <w:right w:val="single" w:sz="6" w:space="0" w:color="auto"/>
            </w:tcBorders>
          </w:tcPr>
          <w:p w14:paraId="5B888F83" w14:textId="77777777" w:rsidR="006B41B1" w:rsidRPr="00F62D30" w:rsidRDefault="006B41B1">
            <w:pPr>
              <w:pStyle w:val="TableParagraph"/>
              <w:spacing w:before="2"/>
              <w:rPr>
                <w:rFonts w:ascii="Times New Roman" w:hAnsi="Times New Roman" w:cs="Times New Roman"/>
                <w:b/>
              </w:rPr>
            </w:pPr>
          </w:p>
          <w:p w14:paraId="20F66B36"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top w:val="single" w:sz="6" w:space="0" w:color="auto"/>
              <w:left w:val="single" w:sz="6" w:space="0" w:color="auto"/>
              <w:bottom w:val="single" w:sz="6" w:space="0" w:color="auto"/>
            </w:tcBorders>
          </w:tcPr>
          <w:p w14:paraId="287BC033" w14:textId="77777777" w:rsidR="006B41B1" w:rsidRPr="00F62D30" w:rsidRDefault="006B41B1">
            <w:pPr>
              <w:pStyle w:val="TableParagraph"/>
              <w:spacing w:before="2"/>
              <w:rPr>
                <w:rFonts w:ascii="Times New Roman" w:hAnsi="Times New Roman" w:cs="Times New Roman"/>
                <w:b/>
              </w:rPr>
            </w:pPr>
          </w:p>
          <w:p w14:paraId="2E89263E"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4</w:t>
            </w:r>
          </w:p>
        </w:tc>
      </w:tr>
      <w:tr w:rsidR="006B41B1" w:rsidRPr="00F62D30" w14:paraId="3B22B1C8" w14:textId="77777777" w:rsidTr="006F0C5F">
        <w:trPr>
          <w:trHeight w:val="716"/>
        </w:trPr>
        <w:tc>
          <w:tcPr>
            <w:tcW w:w="5050" w:type="dxa"/>
            <w:vAlign w:val="center"/>
          </w:tcPr>
          <w:p w14:paraId="5C32B9E2" w14:textId="73D7DF73" w:rsidR="006B41B1" w:rsidRPr="00F62D30" w:rsidRDefault="00E65108" w:rsidP="00E65108">
            <w:pPr>
              <w:pStyle w:val="TableParagraph"/>
              <w:spacing w:line="229" w:lineRule="exact"/>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6. I find it hard to stay emotionally close to people.</w:t>
            </w:r>
          </w:p>
        </w:tc>
        <w:tc>
          <w:tcPr>
            <w:tcW w:w="874" w:type="dxa"/>
            <w:gridSpan w:val="2"/>
            <w:tcBorders>
              <w:top w:val="single" w:sz="6" w:space="0" w:color="auto"/>
              <w:right w:val="single" w:sz="6" w:space="0" w:color="auto"/>
            </w:tcBorders>
          </w:tcPr>
          <w:p w14:paraId="21120226" w14:textId="77777777" w:rsidR="006B41B1" w:rsidRPr="00F62D30" w:rsidRDefault="006B41B1">
            <w:pPr>
              <w:pStyle w:val="TableParagraph"/>
              <w:spacing w:before="3"/>
              <w:rPr>
                <w:rFonts w:ascii="Times New Roman" w:hAnsi="Times New Roman" w:cs="Times New Roman"/>
                <w:b/>
              </w:rPr>
            </w:pPr>
          </w:p>
          <w:p w14:paraId="4AE926A0" w14:textId="77777777" w:rsidR="006B41B1" w:rsidRPr="00F62D30" w:rsidRDefault="00C7438B">
            <w:pPr>
              <w:pStyle w:val="TableParagraph"/>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top w:val="single" w:sz="6" w:space="0" w:color="auto"/>
              <w:left w:val="single" w:sz="6" w:space="0" w:color="auto"/>
              <w:right w:val="single" w:sz="6" w:space="0" w:color="auto"/>
            </w:tcBorders>
          </w:tcPr>
          <w:p w14:paraId="6D7B9227" w14:textId="77777777" w:rsidR="006B41B1" w:rsidRPr="00F62D30" w:rsidRDefault="006B41B1">
            <w:pPr>
              <w:pStyle w:val="TableParagraph"/>
              <w:spacing w:before="3"/>
              <w:rPr>
                <w:rFonts w:ascii="Times New Roman" w:hAnsi="Times New Roman" w:cs="Times New Roman"/>
                <w:b/>
              </w:rPr>
            </w:pPr>
          </w:p>
          <w:p w14:paraId="38A2CDB1" w14:textId="77777777" w:rsidR="006B41B1" w:rsidRPr="00F62D30" w:rsidRDefault="00C7438B">
            <w:pPr>
              <w:pStyle w:val="TableParagraph"/>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top w:val="single" w:sz="6" w:space="0" w:color="auto"/>
              <w:left w:val="single" w:sz="6" w:space="0" w:color="auto"/>
              <w:right w:val="single" w:sz="6" w:space="0" w:color="auto"/>
            </w:tcBorders>
          </w:tcPr>
          <w:p w14:paraId="58B9CBF4" w14:textId="77777777" w:rsidR="006B41B1" w:rsidRPr="00F62D30" w:rsidRDefault="006B41B1">
            <w:pPr>
              <w:pStyle w:val="TableParagraph"/>
              <w:spacing w:before="3"/>
              <w:rPr>
                <w:rFonts w:ascii="Times New Roman" w:hAnsi="Times New Roman" w:cs="Times New Roman"/>
                <w:b/>
              </w:rPr>
            </w:pPr>
          </w:p>
          <w:p w14:paraId="6AD22282" w14:textId="77777777" w:rsidR="006B41B1" w:rsidRPr="00F62D30" w:rsidRDefault="00C7438B">
            <w:pPr>
              <w:pStyle w:val="TableParagraph"/>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top w:val="single" w:sz="6" w:space="0" w:color="auto"/>
              <w:left w:val="single" w:sz="6" w:space="0" w:color="auto"/>
              <w:right w:val="single" w:sz="6" w:space="0" w:color="auto"/>
            </w:tcBorders>
          </w:tcPr>
          <w:p w14:paraId="1A82D163" w14:textId="77777777" w:rsidR="006B41B1" w:rsidRPr="00F62D30" w:rsidRDefault="006B41B1">
            <w:pPr>
              <w:pStyle w:val="TableParagraph"/>
              <w:spacing w:before="3"/>
              <w:rPr>
                <w:rFonts w:ascii="Times New Roman" w:hAnsi="Times New Roman" w:cs="Times New Roman"/>
                <w:b/>
              </w:rPr>
            </w:pPr>
          </w:p>
          <w:p w14:paraId="27A775B1" w14:textId="77777777" w:rsidR="006B41B1" w:rsidRPr="00F62D30" w:rsidRDefault="00C7438B">
            <w:pPr>
              <w:pStyle w:val="TableParagraph"/>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top w:val="single" w:sz="6" w:space="0" w:color="auto"/>
              <w:left w:val="single" w:sz="6" w:space="0" w:color="auto"/>
            </w:tcBorders>
          </w:tcPr>
          <w:p w14:paraId="5E5AE004" w14:textId="77777777" w:rsidR="006B41B1" w:rsidRPr="00F62D30" w:rsidRDefault="006B41B1">
            <w:pPr>
              <w:pStyle w:val="TableParagraph"/>
              <w:spacing w:before="3"/>
              <w:rPr>
                <w:rFonts w:ascii="Times New Roman" w:hAnsi="Times New Roman" w:cs="Times New Roman"/>
                <w:b/>
              </w:rPr>
            </w:pPr>
          </w:p>
          <w:p w14:paraId="5F50D5B0" w14:textId="77777777" w:rsidR="006B41B1" w:rsidRPr="00F62D30" w:rsidRDefault="00C7438B">
            <w:pPr>
              <w:pStyle w:val="TableParagraph"/>
              <w:ind w:left="15"/>
              <w:jc w:val="center"/>
              <w:rPr>
                <w:rFonts w:ascii="Times New Roman" w:hAnsi="Times New Roman" w:cs="Times New Roman"/>
              </w:rPr>
            </w:pPr>
            <w:r w:rsidRPr="00F62D30">
              <w:rPr>
                <w:rFonts w:ascii="Times New Roman" w:hAnsi="Times New Roman" w:cs="Times New Roman"/>
                <w:w w:val="99"/>
              </w:rPr>
              <w:t>4</w:t>
            </w:r>
          </w:p>
        </w:tc>
      </w:tr>
    </w:tbl>
    <w:p w14:paraId="614EE7BC" w14:textId="6E9EF0C6" w:rsidR="006B41B1" w:rsidRPr="008D5274" w:rsidRDefault="00C7438B" w:rsidP="008D5274">
      <w:pPr>
        <w:ind w:left="228"/>
        <w:rPr>
          <w:b/>
          <w:i/>
        </w:rPr>
      </w:pPr>
      <w:r w:rsidRPr="008D5274">
        <w:rPr>
          <w:b/>
          <w:i/>
        </w:rPr>
        <w:t>In the past month, have the above problems in emotions, in beliefs about yourself and in relationships:</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1"/>
        <w:gridCol w:w="865"/>
        <w:gridCol w:w="865"/>
        <w:gridCol w:w="866"/>
        <w:gridCol w:w="865"/>
        <w:gridCol w:w="866"/>
      </w:tblGrid>
      <w:tr w:rsidR="006B41B1" w:rsidRPr="00F62D30" w14:paraId="6E0F0511" w14:textId="77777777" w:rsidTr="006F0C5F">
        <w:trPr>
          <w:trHeight w:val="580"/>
        </w:trPr>
        <w:tc>
          <w:tcPr>
            <w:tcW w:w="5101" w:type="dxa"/>
            <w:vAlign w:val="center"/>
          </w:tcPr>
          <w:p w14:paraId="2B1D0285" w14:textId="3BA43F48" w:rsidR="006B41B1" w:rsidRPr="00F62D30" w:rsidRDefault="00E65108" w:rsidP="00E65108">
            <w:pPr>
              <w:pStyle w:val="TableParagraph"/>
              <w:spacing w:before="119" w:line="230" w:lineRule="atLeast"/>
              <w:ind w:right="100"/>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7. Created concern or distress about your relationships or social life?</w:t>
            </w:r>
          </w:p>
        </w:tc>
        <w:tc>
          <w:tcPr>
            <w:tcW w:w="865" w:type="dxa"/>
            <w:tcBorders>
              <w:bottom w:val="single" w:sz="6" w:space="0" w:color="auto"/>
              <w:right w:val="single" w:sz="6" w:space="0" w:color="auto"/>
            </w:tcBorders>
          </w:tcPr>
          <w:p w14:paraId="12F67F63" w14:textId="77777777" w:rsidR="006B41B1" w:rsidRPr="00F62D30" w:rsidRDefault="006B41B1">
            <w:pPr>
              <w:pStyle w:val="TableParagraph"/>
              <w:spacing w:before="9"/>
              <w:rPr>
                <w:rFonts w:ascii="Times New Roman" w:hAnsi="Times New Roman" w:cs="Times New Roman"/>
                <w:b/>
              </w:rPr>
            </w:pPr>
          </w:p>
          <w:p w14:paraId="1581AEFE" w14:textId="77777777" w:rsidR="006B41B1" w:rsidRPr="00F62D30" w:rsidRDefault="00C7438B">
            <w:pPr>
              <w:pStyle w:val="TableParagraph"/>
              <w:ind w:left="11"/>
              <w:jc w:val="center"/>
              <w:rPr>
                <w:rFonts w:ascii="Times New Roman" w:hAnsi="Times New Roman" w:cs="Times New Roman"/>
              </w:rPr>
            </w:pPr>
            <w:r w:rsidRPr="00F62D30">
              <w:rPr>
                <w:rFonts w:ascii="Times New Roman" w:hAnsi="Times New Roman" w:cs="Times New Roman"/>
                <w:w w:val="99"/>
              </w:rPr>
              <w:t>0</w:t>
            </w:r>
          </w:p>
        </w:tc>
        <w:tc>
          <w:tcPr>
            <w:tcW w:w="865" w:type="dxa"/>
            <w:tcBorders>
              <w:left w:val="single" w:sz="6" w:space="0" w:color="auto"/>
              <w:bottom w:val="single" w:sz="6" w:space="0" w:color="auto"/>
              <w:right w:val="single" w:sz="6" w:space="0" w:color="auto"/>
            </w:tcBorders>
          </w:tcPr>
          <w:p w14:paraId="2B22F854" w14:textId="77777777" w:rsidR="006B41B1" w:rsidRPr="00F62D30" w:rsidRDefault="006B41B1">
            <w:pPr>
              <w:pStyle w:val="TableParagraph"/>
              <w:spacing w:before="9"/>
              <w:rPr>
                <w:rFonts w:ascii="Times New Roman" w:hAnsi="Times New Roman" w:cs="Times New Roman"/>
                <w:b/>
              </w:rPr>
            </w:pPr>
          </w:p>
          <w:p w14:paraId="779D6EE0" w14:textId="77777777" w:rsidR="006B41B1" w:rsidRPr="00F62D30" w:rsidRDefault="00C7438B">
            <w:pPr>
              <w:pStyle w:val="TableParagraph"/>
              <w:ind w:left="9"/>
              <w:jc w:val="center"/>
              <w:rPr>
                <w:rFonts w:ascii="Times New Roman" w:hAnsi="Times New Roman" w:cs="Times New Roman"/>
              </w:rPr>
            </w:pPr>
            <w:r w:rsidRPr="00F62D30">
              <w:rPr>
                <w:rFonts w:ascii="Times New Roman" w:hAnsi="Times New Roman" w:cs="Times New Roman"/>
                <w:w w:val="99"/>
              </w:rPr>
              <w:t>1</w:t>
            </w:r>
          </w:p>
        </w:tc>
        <w:tc>
          <w:tcPr>
            <w:tcW w:w="866" w:type="dxa"/>
            <w:tcBorders>
              <w:left w:val="single" w:sz="6" w:space="0" w:color="auto"/>
              <w:bottom w:val="single" w:sz="6" w:space="0" w:color="auto"/>
              <w:right w:val="single" w:sz="6" w:space="0" w:color="auto"/>
            </w:tcBorders>
          </w:tcPr>
          <w:p w14:paraId="6DB388B3" w14:textId="77777777" w:rsidR="006B41B1" w:rsidRPr="00F62D30" w:rsidRDefault="006B41B1">
            <w:pPr>
              <w:pStyle w:val="TableParagraph"/>
              <w:spacing w:before="9"/>
              <w:rPr>
                <w:rFonts w:ascii="Times New Roman" w:hAnsi="Times New Roman" w:cs="Times New Roman"/>
                <w:b/>
              </w:rPr>
            </w:pPr>
          </w:p>
          <w:p w14:paraId="1B9028A6" w14:textId="77777777" w:rsidR="006B41B1" w:rsidRPr="00F62D30" w:rsidRDefault="00C7438B">
            <w:pPr>
              <w:pStyle w:val="TableParagraph"/>
              <w:ind w:left="7"/>
              <w:jc w:val="center"/>
              <w:rPr>
                <w:rFonts w:ascii="Times New Roman" w:hAnsi="Times New Roman" w:cs="Times New Roman"/>
              </w:rPr>
            </w:pPr>
            <w:r w:rsidRPr="00F62D30">
              <w:rPr>
                <w:rFonts w:ascii="Times New Roman" w:hAnsi="Times New Roman" w:cs="Times New Roman"/>
                <w:w w:val="99"/>
              </w:rPr>
              <w:t>2</w:t>
            </w:r>
          </w:p>
        </w:tc>
        <w:tc>
          <w:tcPr>
            <w:tcW w:w="865" w:type="dxa"/>
            <w:tcBorders>
              <w:left w:val="single" w:sz="6" w:space="0" w:color="auto"/>
              <w:bottom w:val="single" w:sz="6" w:space="0" w:color="auto"/>
              <w:right w:val="single" w:sz="6" w:space="0" w:color="auto"/>
            </w:tcBorders>
          </w:tcPr>
          <w:p w14:paraId="04743842" w14:textId="77777777" w:rsidR="006B41B1" w:rsidRPr="00F62D30" w:rsidRDefault="006B41B1">
            <w:pPr>
              <w:pStyle w:val="TableParagraph"/>
              <w:spacing w:before="9"/>
              <w:rPr>
                <w:rFonts w:ascii="Times New Roman" w:hAnsi="Times New Roman" w:cs="Times New Roman"/>
                <w:b/>
              </w:rPr>
            </w:pPr>
          </w:p>
          <w:p w14:paraId="799EE82E" w14:textId="77777777" w:rsidR="006B41B1" w:rsidRPr="00F62D30" w:rsidRDefault="00C7438B">
            <w:pPr>
              <w:pStyle w:val="TableParagraph"/>
              <w:ind w:left="5"/>
              <w:jc w:val="center"/>
              <w:rPr>
                <w:rFonts w:ascii="Times New Roman" w:hAnsi="Times New Roman" w:cs="Times New Roman"/>
              </w:rPr>
            </w:pPr>
            <w:r w:rsidRPr="00F62D30">
              <w:rPr>
                <w:rFonts w:ascii="Times New Roman" w:hAnsi="Times New Roman" w:cs="Times New Roman"/>
                <w:w w:val="99"/>
              </w:rPr>
              <w:t>3</w:t>
            </w:r>
          </w:p>
        </w:tc>
        <w:tc>
          <w:tcPr>
            <w:tcW w:w="866" w:type="dxa"/>
            <w:tcBorders>
              <w:left w:val="single" w:sz="6" w:space="0" w:color="auto"/>
              <w:bottom w:val="single" w:sz="6" w:space="0" w:color="auto"/>
            </w:tcBorders>
          </w:tcPr>
          <w:p w14:paraId="603E335B" w14:textId="77777777" w:rsidR="006B41B1" w:rsidRPr="00F62D30" w:rsidRDefault="006B41B1">
            <w:pPr>
              <w:pStyle w:val="TableParagraph"/>
              <w:spacing w:before="9"/>
              <w:rPr>
                <w:rFonts w:ascii="Times New Roman" w:hAnsi="Times New Roman" w:cs="Times New Roman"/>
                <w:b/>
              </w:rPr>
            </w:pPr>
          </w:p>
          <w:p w14:paraId="4D4513A2" w14:textId="77777777" w:rsidR="006B41B1" w:rsidRPr="00F62D30" w:rsidRDefault="00C7438B">
            <w:pPr>
              <w:pStyle w:val="TableParagraph"/>
              <w:ind w:left="2"/>
              <w:jc w:val="center"/>
              <w:rPr>
                <w:rFonts w:ascii="Times New Roman" w:hAnsi="Times New Roman" w:cs="Times New Roman"/>
              </w:rPr>
            </w:pPr>
            <w:r w:rsidRPr="00F62D30">
              <w:rPr>
                <w:rFonts w:ascii="Times New Roman" w:hAnsi="Times New Roman" w:cs="Times New Roman"/>
                <w:w w:val="99"/>
              </w:rPr>
              <w:t>4</w:t>
            </w:r>
          </w:p>
        </w:tc>
      </w:tr>
      <w:tr w:rsidR="006B41B1" w:rsidRPr="00F62D30" w14:paraId="79F959A3" w14:textId="77777777" w:rsidTr="006F0C5F">
        <w:trPr>
          <w:trHeight w:val="712"/>
        </w:trPr>
        <w:tc>
          <w:tcPr>
            <w:tcW w:w="5101" w:type="dxa"/>
            <w:vAlign w:val="center"/>
          </w:tcPr>
          <w:p w14:paraId="51424780" w14:textId="271C746A" w:rsidR="006B41B1" w:rsidRPr="00F62D30" w:rsidRDefault="00E65108" w:rsidP="00E65108">
            <w:pPr>
              <w:pStyle w:val="TableParagraph"/>
              <w:spacing w:before="119"/>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8. Affected your work or ability to work?</w:t>
            </w:r>
          </w:p>
        </w:tc>
        <w:tc>
          <w:tcPr>
            <w:tcW w:w="865" w:type="dxa"/>
            <w:tcBorders>
              <w:top w:val="single" w:sz="6" w:space="0" w:color="auto"/>
              <w:bottom w:val="single" w:sz="6" w:space="0" w:color="auto"/>
              <w:right w:val="single" w:sz="6" w:space="0" w:color="auto"/>
            </w:tcBorders>
          </w:tcPr>
          <w:p w14:paraId="76BDC9BF" w14:textId="77777777" w:rsidR="006B41B1" w:rsidRPr="00F62D30" w:rsidRDefault="006B41B1">
            <w:pPr>
              <w:pStyle w:val="TableParagraph"/>
              <w:spacing w:before="2"/>
              <w:rPr>
                <w:rFonts w:ascii="Times New Roman" w:hAnsi="Times New Roman" w:cs="Times New Roman"/>
                <w:b/>
              </w:rPr>
            </w:pPr>
          </w:p>
          <w:p w14:paraId="69F192D4" w14:textId="77777777" w:rsidR="006B41B1" w:rsidRPr="00F62D30" w:rsidRDefault="00C7438B">
            <w:pPr>
              <w:pStyle w:val="TableParagraph"/>
              <w:spacing w:before="1"/>
              <w:ind w:left="11"/>
              <w:jc w:val="center"/>
              <w:rPr>
                <w:rFonts w:ascii="Times New Roman" w:hAnsi="Times New Roman" w:cs="Times New Roman"/>
              </w:rPr>
            </w:pPr>
            <w:r w:rsidRPr="00F62D30">
              <w:rPr>
                <w:rFonts w:ascii="Times New Roman" w:hAnsi="Times New Roman" w:cs="Times New Roman"/>
                <w:w w:val="99"/>
              </w:rPr>
              <w:t>0</w:t>
            </w:r>
          </w:p>
        </w:tc>
        <w:tc>
          <w:tcPr>
            <w:tcW w:w="865" w:type="dxa"/>
            <w:tcBorders>
              <w:top w:val="single" w:sz="6" w:space="0" w:color="auto"/>
              <w:left w:val="single" w:sz="6" w:space="0" w:color="auto"/>
              <w:bottom w:val="single" w:sz="6" w:space="0" w:color="auto"/>
              <w:right w:val="single" w:sz="6" w:space="0" w:color="auto"/>
            </w:tcBorders>
          </w:tcPr>
          <w:p w14:paraId="739AC553" w14:textId="77777777" w:rsidR="006B41B1" w:rsidRPr="00F62D30" w:rsidRDefault="006B41B1">
            <w:pPr>
              <w:pStyle w:val="TableParagraph"/>
              <w:spacing w:before="2"/>
              <w:rPr>
                <w:rFonts w:ascii="Times New Roman" w:hAnsi="Times New Roman" w:cs="Times New Roman"/>
                <w:b/>
              </w:rPr>
            </w:pPr>
          </w:p>
          <w:p w14:paraId="1390FA17" w14:textId="77777777" w:rsidR="006B41B1" w:rsidRPr="00F62D30" w:rsidRDefault="00C7438B">
            <w:pPr>
              <w:pStyle w:val="TableParagraph"/>
              <w:spacing w:before="1"/>
              <w:ind w:left="9"/>
              <w:jc w:val="center"/>
              <w:rPr>
                <w:rFonts w:ascii="Times New Roman" w:hAnsi="Times New Roman" w:cs="Times New Roman"/>
              </w:rPr>
            </w:pPr>
            <w:r w:rsidRPr="00F62D30">
              <w:rPr>
                <w:rFonts w:ascii="Times New Roman" w:hAnsi="Times New Roman" w:cs="Times New Roman"/>
                <w:w w:val="99"/>
              </w:rPr>
              <w:t>1</w:t>
            </w:r>
          </w:p>
        </w:tc>
        <w:tc>
          <w:tcPr>
            <w:tcW w:w="866" w:type="dxa"/>
            <w:tcBorders>
              <w:top w:val="single" w:sz="6" w:space="0" w:color="auto"/>
              <w:left w:val="single" w:sz="6" w:space="0" w:color="auto"/>
              <w:bottom w:val="single" w:sz="6" w:space="0" w:color="auto"/>
              <w:right w:val="single" w:sz="6" w:space="0" w:color="auto"/>
            </w:tcBorders>
          </w:tcPr>
          <w:p w14:paraId="3BD6FE6D" w14:textId="77777777" w:rsidR="006B41B1" w:rsidRPr="00F62D30" w:rsidRDefault="006B41B1">
            <w:pPr>
              <w:pStyle w:val="TableParagraph"/>
              <w:spacing w:before="2"/>
              <w:rPr>
                <w:rFonts w:ascii="Times New Roman" w:hAnsi="Times New Roman" w:cs="Times New Roman"/>
                <w:b/>
              </w:rPr>
            </w:pPr>
          </w:p>
          <w:p w14:paraId="41EB6CAC" w14:textId="77777777" w:rsidR="006B41B1" w:rsidRPr="00F62D30" w:rsidRDefault="00C7438B">
            <w:pPr>
              <w:pStyle w:val="TableParagraph"/>
              <w:spacing w:before="1"/>
              <w:ind w:left="7"/>
              <w:jc w:val="center"/>
              <w:rPr>
                <w:rFonts w:ascii="Times New Roman" w:hAnsi="Times New Roman" w:cs="Times New Roman"/>
              </w:rPr>
            </w:pPr>
            <w:r w:rsidRPr="00F62D30">
              <w:rPr>
                <w:rFonts w:ascii="Times New Roman" w:hAnsi="Times New Roman" w:cs="Times New Roman"/>
                <w:w w:val="99"/>
              </w:rPr>
              <w:t>2</w:t>
            </w:r>
          </w:p>
        </w:tc>
        <w:tc>
          <w:tcPr>
            <w:tcW w:w="865" w:type="dxa"/>
            <w:tcBorders>
              <w:top w:val="single" w:sz="6" w:space="0" w:color="auto"/>
              <w:left w:val="single" w:sz="6" w:space="0" w:color="auto"/>
              <w:bottom w:val="single" w:sz="6" w:space="0" w:color="auto"/>
              <w:right w:val="single" w:sz="6" w:space="0" w:color="auto"/>
            </w:tcBorders>
          </w:tcPr>
          <w:p w14:paraId="7FB4CA7D" w14:textId="77777777" w:rsidR="006B41B1" w:rsidRPr="00F62D30" w:rsidRDefault="006B41B1">
            <w:pPr>
              <w:pStyle w:val="TableParagraph"/>
              <w:spacing w:before="2"/>
              <w:rPr>
                <w:rFonts w:ascii="Times New Roman" w:hAnsi="Times New Roman" w:cs="Times New Roman"/>
                <w:b/>
              </w:rPr>
            </w:pPr>
          </w:p>
          <w:p w14:paraId="55C90C9A" w14:textId="77777777" w:rsidR="006B41B1" w:rsidRPr="00F62D30" w:rsidRDefault="00C7438B">
            <w:pPr>
              <w:pStyle w:val="TableParagraph"/>
              <w:spacing w:before="1"/>
              <w:ind w:left="5"/>
              <w:jc w:val="center"/>
              <w:rPr>
                <w:rFonts w:ascii="Times New Roman" w:hAnsi="Times New Roman" w:cs="Times New Roman"/>
              </w:rPr>
            </w:pPr>
            <w:r w:rsidRPr="00F62D30">
              <w:rPr>
                <w:rFonts w:ascii="Times New Roman" w:hAnsi="Times New Roman" w:cs="Times New Roman"/>
                <w:w w:val="99"/>
              </w:rPr>
              <w:t>3</w:t>
            </w:r>
          </w:p>
        </w:tc>
        <w:tc>
          <w:tcPr>
            <w:tcW w:w="866" w:type="dxa"/>
            <w:tcBorders>
              <w:top w:val="single" w:sz="6" w:space="0" w:color="auto"/>
              <w:left w:val="single" w:sz="6" w:space="0" w:color="auto"/>
              <w:bottom w:val="single" w:sz="6" w:space="0" w:color="auto"/>
            </w:tcBorders>
          </w:tcPr>
          <w:p w14:paraId="1CF55F11" w14:textId="77777777" w:rsidR="006B41B1" w:rsidRPr="00F62D30" w:rsidRDefault="006B41B1">
            <w:pPr>
              <w:pStyle w:val="TableParagraph"/>
              <w:spacing w:before="2"/>
              <w:rPr>
                <w:rFonts w:ascii="Times New Roman" w:hAnsi="Times New Roman" w:cs="Times New Roman"/>
                <w:b/>
              </w:rPr>
            </w:pPr>
          </w:p>
          <w:p w14:paraId="0C4CD0F7" w14:textId="77777777" w:rsidR="006B41B1" w:rsidRPr="00F62D30" w:rsidRDefault="00C7438B">
            <w:pPr>
              <w:pStyle w:val="TableParagraph"/>
              <w:spacing w:before="1"/>
              <w:ind w:left="2"/>
              <w:jc w:val="center"/>
              <w:rPr>
                <w:rFonts w:ascii="Times New Roman" w:hAnsi="Times New Roman" w:cs="Times New Roman"/>
              </w:rPr>
            </w:pPr>
            <w:r w:rsidRPr="00F62D30">
              <w:rPr>
                <w:rFonts w:ascii="Times New Roman" w:hAnsi="Times New Roman" w:cs="Times New Roman"/>
                <w:w w:val="99"/>
              </w:rPr>
              <w:t>4</w:t>
            </w:r>
          </w:p>
        </w:tc>
      </w:tr>
      <w:tr w:rsidR="006B41B1" w:rsidRPr="00F62D30" w14:paraId="5B43254F" w14:textId="77777777" w:rsidTr="006F0C5F">
        <w:trPr>
          <w:trHeight w:val="930"/>
        </w:trPr>
        <w:tc>
          <w:tcPr>
            <w:tcW w:w="5101" w:type="dxa"/>
            <w:vAlign w:val="center"/>
          </w:tcPr>
          <w:p w14:paraId="6DF0AE1C" w14:textId="09AAD663" w:rsidR="006B41B1" w:rsidRPr="00F62D30" w:rsidRDefault="00E65108" w:rsidP="0018566F">
            <w:pPr>
              <w:pStyle w:val="TableParagraph"/>
              <w:spacing w:before="119"/>
              <w:ind w:right="100"/>
              <w:rPr>
                <w:rFonts w:ascii="Times New Roman" w:hAnsi="Times New Roman" w:cs="Times New Roman"/>
              </w:rPr>
            </w:pPr>
            <w:r>
              <w:rPr>
                <w:rFonts w:ascii="Times New Roman" w:hAnsi="Times New Roman" w:cs="Times New Roman"/>
              </w:rPr>
              <w:t>C</w:t>
            </w:r>
            <w:r w:rsidR="00C7438B" w:rsidRPr="00F62D30">
              <w:rPr>
                <w:rFonts w:ascii="Times New Roman" w:hAnsi="Times New Roman" w:cs="Times New Roman"/>
              </w:rPr>
              <w:t>9. Affected any other important parts of your life such as parenting, or school or college work, or other important activities?</w:t>
            </w:r>
          </w:p>
        </w:tc>
        <w:tc>
          <w:tcPr>
            <w:tcW w:w="865" w:type="dxa"/>
            <w:tcBorders>
              <w:top w:val="single" w:sz="6" w:space="0" w:color="auto"/>
              <w:right w:val="single" w:sz="6" w:space="0" w:color="auto"/>
            </w:tcBorders>
          </w:tcPr>
          <w:p w14:paraId="45545797" w14:textId="77777777" w:rsidR="006B41B1" w:rsidRPr="00F62D30" w:rsidRDefault="006B41B1">
            <w:pPr>
              <w:pStyle w:val="TableParagraph"/>
              <w:spacing w:before="2"/>
              <w:rPr>
                <w:rFonts w:ascii="Times New Roman" w:hAnsi="Times New Roman" w:cs="Times New Roman"/>
                <w:b/>
              </w:rPr>
            </w:pPr>
          </w:p>
          <w:p w14:paraId="4FB11997" w14:textId="77777777" w:rsidR="006B41B1" w:rsidRPr="00F62D30" w:rsidRDefault="00C7438B">
            <w:pPr>
              <w:pStyle w:val="TableParagraph"/>
              <w:spacing w:before="1"/>
              <w:ind w:left="11"/>
              <w:jc w:val="center"/>
              <w:rPr>
                <w:rFonts w:ascii="Times New Roman" w:hAnsi="Times New Roman" w:cs="Times New Roman"/>
              </w:rPr>
            </w:pPr>
            <w:r w:rsidRPr="00F62D30">
              <w:rPr>
                <w:rFonts w:ascii="Times New Roman" w:hAnsi="Times New Roman" w:cs="Times New Roman"/>
                <w:w w:val="99"/>
              </w:rPr>
              <w:t>0</w:t>
            </w:r>
          </w:p>
        </w:tc>
        <w:tc>
          <w:tcPr>
            <w:tcW w:w="865" w:type="dxa"/>
            <w:tcBorders>
              <w:top w:val="single" w:sz="6" w:space="0" w:color="auto"/>
              <w:left w:val="single" w:sz="6" w:space="0" w:color="auto"/>
              <w:right w:val="single" w:sz="6" w:space="0" w:color="auto"/>
            </w:tcBorders>
          </w:tcPr>
          <w:p w14:paraId="582F989C" w14:textId="77777777" w:rsidR="006B41B1" w:rsidRPr="00F62D30" w:rsidRDefault="006B41B1">
            <w:pPr>
              <w:pStyle w:val="TableParagraph"/>
              <w:spacing w:before="2"/>
              <w:rPr>
                <w:rFonts w:ascii="Times New Roman" w:hAnsi="Times New Roman" w:cs="Times New Roman"/>
                <w:b/>
              </w:rPr>
            </w:pPr>
          </w:p>
          <w:p w14:paraId="34FE81F2" w14:textId="77777777" w:rsidR="006B41B1" w:rsidRPr="00F62D30" w:rsidRDefault="00C7438B">
            <w:pPr>
              <w:pStyle w:val="TableParagraph"/>
              <w:spacing w:before="1"/>
              <w:ind w:left="9"/>
              <w:jc w:val="center"/>
              <w:rPr>
                <w:rFonts w:ascii="Times New Roman" w:hAnsi="Times New Roman" w:cs="Times New Roman"/>
              </w:rPr>
            </w:pPr>
            <w:r w:rsidRPr="00F62D30">
              <w:rPr>
                <w:rFonts w:ascii="Times New Roman" w:hAnsi="Times New Roman" w:cs="Times New Roman"/>
                <w:w w:val="99"/>
              </w:rPr>
              <w:t>1</w:t>
            </w:r>
          </w:p>
        </w:tc>
        <w:tc>
          <w:tcPr>
            <w:tcW w:w="866" w:type="dxa"/>
            <w:tcBorders>
              <w:top w:val="single" w:sz="6" w:space="0" w:color="auto"/>
              <w:left w:val="single" w:sz="6" w:space="0" w:color="auto"/>
              <w:right w:val="single" w:sz="6" w:space="0" w:color="auto"/>
            </w:tcBorders>
          </w:tcPr>
          <w:p w14:paraId="22CC029F" w14:textId="77777777" w:rsidR="006B41B1" w:rsidRPr="00F62D30" w:rsidRDefault="006B41B1">
            <w:pPr>
              <w:pStyle w:val="TableParagraph"/>
              <w:spacing w:before="2"/>
              <w:rPr>
                <w:rFonts w:ascii="Times New Roman" w:hAnsi="Times New Roman" w:cs="Times New Roman"/>
                <w:b/>
              </w:rPr>
            </w:pPr>
          </w:p>
          <w:p w14:paraId="078D6236" w14:textId="77777777" w:rsidR="006B41B1" w:rsidRPr="00F62D30" w:rsidRDefault="00C7438B">
            <w:pPr>
              <w:pStyle w:val="TableParagraph"/>
              <w:spacing w:before="1"/>
              <w:ind w:left="7"/>
              <w:jc w:val="center"/>
              <w:rPr>
                <w:rFonts w:ascii="Times New Roman" w:hAnsi="Times New Roman" w:cs="Times New Roman"/>
              </w:rPr>
            </w:pPr>
            <w:r w:rsidRPr="00F62D30">
              <w:rPr>
                <w:rFonts w:ascii="Times New Roman" w:hAnsi="Times New Roman" w:cs="Times New Roman"/>
                <w:w w:val="99"/>
              </w:rPr>
              <w:t>2</w:t>
            </w:r>
          </w:p>
        </w:tc>
        <w:tc>
          <w:tcPr>
            <w:tcW w:w="865" w:type="dxa"/>
            <w:tcBorders>
              <w:top w:val="single" w:sz="6" w:space="0" w:color="auto"/>
              <w:left w:val="single" w:sz="6" w:space="0" w:color="auto"/>
              <w:right w:val="single" w:sz="6" w:space="0" w:color="auto"/>
            </w:tcBorders>
          </w:tcPr>
          <w:p w14:paraId="55FD59ED" w14:textId="77777777" w:rsidR="006B41B1" w:rsidRPr="00F62D30" w:rsidRDefault="006B41B1">
            <w:pPr>
              <w:pStyle w:val="TableParagraph"/>
              <w:spacing w:before="2"/>
              <w:rPr>
                <w:rFonts w:ascii="Times New Roman" w:hAnsi="Times New Roman" w:cs="Times New Roman"/>
                <w:b/>
              </w:rPr>
            </w:pPr>
          </w:p>
          <w:p w14:paraId="736FCEA8" w14:textId="77777777" w:rsidR="006B41B1" w:rsidRPr="00F62D30" w:rsidRDefault="00C7438B">
            <w:pPr>
              <w:pStyle w:val="TableParagraph"/>
              <w:spacing w:before="1"/>
              <w:ind w:left="5"/>
              <w:jc w:val="center"/>
              <w:rPr>
                <w:rFonts w:ascii="Times New Roman" w:hAnsi="Times New Roman" w:cs="Times New Roman"/>
              </w:rPr>
            </w:pPr>
            <w:r w:rsidRPr="00F62D30">
              <w:rPr>
                <w:rFonts w:ascii="Times New Roman" w:hAnsi="Times New Roman" w:cs="Times New Roman"/>
                <w:w w:val="99"/>
              </w:rPr>
              <w:t>3</w:t>
            </w:r>
          </w:p>
        </w:tc>
        <w:tc>
          <w:tcPr>
            <w:tcW w:w="866" w:type="dxa"/>
            <w:tcBorders>
              <w:top w:val="single" w:sz="6" w:space="0" w:color="auto"/>
              <w:left w:val="single" w:sz="6" w:space="0" w:color="auto"/>
            </w:tcBorders>
          </w:tcPr>
          <w:p w14:paraId="23580303" w14:textId="77777777" w:rsidR="006B41B1" w:rsidRPr="00F62D30" w:rsidRDefault="006B41B1">
            <w:pPr>
              <w:pStyle w:val="TableParagraph"/>
              <w:spacing w:before="2"/>
              <w:rPr>
                <w:rFonts w:ascii="Times New Roman" w:hAnsi="Times New Roman" w:cs="Times New Roman"/>
                <w:b/>
              </w:rPr>
            </w:pPr>
          </w:p>
          <w:p w14:paraId="027846DC" w14:textId="77777777" w:rsidR="006B41B1" w:rsidRPr="00F62D30" w:rsidRDefault="00C7438B">
            <w:pPr>
              <w:pStyle w:val="TableParagraph"/>
              <w:spacing w:before="1"/>
              <w:ind w:left="2"/>
              <w:jc w:val="center"/>
              <w:rPr>
                <w:rFonts w:ascii="Times New Roman" w:hAnsi="Times New Roman" w:cs="Times New Roman"/>
              </w:rPr>
            </w:pPr>
            <w:r w:rsidRPr="00F62D30">
              <w:rPr>
                <w:rFonts w:ascii="Times New Roman" w:hAnsi="Times New Roman" w:cs="Times New Roman"/>
                <w:w w:val="99"/>
              </w:rPr>
              <w:t>4</w:t>
            </w:r>
          </w:p>
        </w:tc>
      </w:tr>
    </w:tbl>
    <w:p w14:paraId="4012012A" w14:textId="77777777" w:rsidR="00D73CC9" w:rsidRDefault="00D73CC9">
      <w:pPr>
        <w:sectPr w:rsidR="00D73CC9" w:rsidSect="006D796E">
          <w:footerReference w:type="default" r:id="rId10"/>
          <w:pgSz w:w="12240" w:h="15840"/>
          <w:pgMar w:top="1440" w:right="1300" w:bottom="1240" w:left="1320" w:header="0" w:footer="720" w:gutter="0"/>
          <w:cols w:space="720"/>
          <w:docGrid w:linePitch="299"/>
        </w:sectPr>
      </w:pPr>
      <w:r>
        <w:br/>
      </w:r>
    </w:p>
    <w:p w14:paraId="750085A1" w14:textId="2865AB2A" w:rsidR="00066C11" w:rsidRPr="00D73CC9" w:rsidRDefault="001C4BDB" w:rsidP="005A0E84">
      <w:pPr>
        <w:pStyle w:val="BodyText"/>
        <w:numPr>
          <w:ilvl w:val="0"/>
          <w:numId w:val="7"/>
        </w:numPr>
        <w:rPr>
          <w:b/>
          <w:sz w:val="22"/>
          <w:szCs w:val="22"/>
        </w:rPr>
      </w:pPr>
      <w:r w:rsidRPr="00D73CC9">
        <w:rPr>
          <w:b/>
          <w:sz w:val="22"/>
          <w:szCs w:val="22"/>
        </w:rPr>
        <w:lastRenderedPageBreak/>
        <w:t>Diagnostic s</w:t>
      </w:r>
      <w:r w:rsidR="00066C11" w:rsidRPr="00D73CC9">
        <w:rPr>
          <w:b/>
          <w:sz w:val="22"/>
          <w:szCs w:val="22"/>
        </w:rPr>
        <w:t>coring for PTSD and CPTSD</w:t>
      </w:r>
    </w:p>
    <w:p w14:paraId="746ACB91" w14:textId="68053CA4" w:rsidR="00066C11" w:rsidRPr="00D73CC9" w:rsidRDefault="00066C11" w:rsidP="00E65108">
      <w:pPr>
        <w:pStyle w:val="BodyText"/>
        <w:ind w:left="115"/>
        <w:rPr>
          <w:sz w:val="22"/>
          <w:szCs w:val="22"/>
        </w:rPr>
      </w:pPr>
    </w:p>
    <w:p w14:paraId="2BF44FBF" w14:textId="616952EC" w:rsidR="001C4BDB" w:rsidRPr="00D73CC9" w:rsidRDefault="001C4BDB" w:rsidP="00E65108">
      <w:pPr>
        <w:pStyle w:val="BodyText"/>
        <w:ind w:left="115"/>
        <w:rPr>
          <w:b/>
          <w:sz w:val="22"/>
          <w:szCs w:val="22"/>
        </w:rPr>
      </w:pPr>
      <w:bookmarkStart w:id="0" w:name="_Hlk524534230"/>
      <w:r w:rsidRPr="00D73CC9">
        <w:rPr>
          <w:b/>
          <w:sz w:val="22"/>
          <w:szCs w:val="22"/>
        </w:rPr>
        <w:t>PTSD</w:t>
      </w:r>
    </w:p>
    <w:p w14:paraId="53006808" w14:textId="4F786F96" w:rsidR="00E65108" w:rsidRPr="00D73CC9" w:rsidRDefault="00E65108" w:rsidP="00E65108">
      <w:pPr>
        <w:pStyle w:val="BodyText"/>
        <w:ind w:left="115"/>
        <w:rPr>
          <w:sz w:val="22"/>
          <w:szCs w:val="22"/>
        </w:rPr>
      </w:pPr>
      <w:r w:rsidRPr="00D73CC9">
        <w:rPr>
          <w:sz w:val="22"/>
          <w:szCs w:val="22"/>
        </w:rPr>
        <w:t xml:space="preserve">If P1 or P2 </w:t>
      </w:r>
      <w:r w:rsidRPr="00D73CC9">
        <w:rPr>
          <w:sz w:val="22"/>
          <w:szCs w:val="22"/>
          <w:u w:val="single"/>
        </w:rPr>
        <w:t>&gt;</w:t>
      </w:r>
      <w:r w:rsidRPr="00D73CC9">
        <w:rPr>
          <w:sz w:val="22"/>
          <w:szCs w:val="22"/>
        </w:rPr>
        <w:t xml:space="preserve"> 2</w:t>
      </w:r>
      <w:r w:rsidR="00066C11" w:rsidRPr="00D73CC9">
        <w:rPr>
          <w:sz w:val="22"/>
          <w:szCs w:val="22"/>
        </w:rPr>
        <w:t xml:space="preserve"> criteria for Re-experiencing </w:t>
      </w:r>
      <w:r w:rsidR="001C4BDB" w:rsidRPr="00D73CC9">
        <w:rPr>
          <w:sz w:val="22"/>
          <w:szCs w:val="22"/>
        </w:rPr>
        <w:t xml:space="preserve">in the here and now (Re_dx) </w:t>
      </w:r>
      <w:r w:rsidR="00066C11" w:rsidRPr="00D73CC9">
        <w:rPr>
          <w:sz w:val="22"/>
          <w:szCs w:val="22"/>
        </w:rPr>
        <w:t>met</w:t>
      </w:r>
    </w:p>
    <w:p w14:paraId="5986E2FA" w14:textId="7F437EC3" w:rsidR="00066C11" w:rsidRPr="00D73CC9" w:rsidRDefault="00066C11" w:rsidP="00066C11">
      <w:pPr>
        <w:pStyle w:val="BodyText"/>
        <w:ind w:left="115"/>
        <w:rPr>
          <w:sz w:val="22"/>
          <w:szCs w:val="22"/>
        </w:rPr>
      </w:pPr>
      <w:r w:rsidRPr="00D73CC9">
        <w:rPr>
          <w:sz w:val="22"/>
          <w:szCs w:val="22"/>
        </w:rPr>
        <w:t xml:space="preserve">If P3 or P4 </w:t>
      </w:r>
      <w:r w:rsidRPr="00D73CC9">
        <w:rPr>
          <w:sz w:val="22"/>
          <w:szCs w:val="22"/>
          <w:u w:val="single"/>
        </w:rPr>
        <w:t>&gt;</w:t>
      </w:r>
      <w:r w:rsidRPr="00D73CC9">
        <w:rPr>
          <w:sz w:val="22"/>
          <w:szCs w:val="22"/>
        </w:rPr>
        <w:t xml:space="preserve"> 2 criteria for Avoidance</w:t>
      </w:r>
      <w:r w:rsidR="001C4BDB" w:rsidRPr="00D73CC9">
        <w:rPr>
          <w:sz w:val="22"/>
          <w:szCs w:val="22"/>
        </w:rPr>
        <w:t xml:space="preserve"> (Av_dx)</w:t>
      </w:r>
      <w:r w:rsidRPr="00D73CC9">
        <w:rPr>
          <w:sz w:val="22"/>
          <w:szCs w:val="22"/>
        </w:rPr>
        <w:t xml:space="preserve"> met</w:t>
      </w:r>
    </w:p>
    <w:p w14:paraId="38968034" w14:textId="546C2EE8" w:rsidR="00066C11" w:rsidRPr="00D73CC9" w:rsidRDefault="00066C11" w:rsidP="00066C11">
      <w:pPr>
        <w:pStyle w:val="BodyText"/>
        <w:ind w:left="115"/>
        <w:rPr>
          <w:sz w:val="22"/>
          <w:szCs w:val="22"/>
        </w:rPr>
      </w:pPr>
      <w:r w:rsidRPr="00D73CC9">
        <w:rPr>
          <w:sz w:val="22"/>
          <w:szCs w:val="22"/>
        </w:rPr>
        <w:t xml:space="preserve">If P5 or P6 </w:t>
      </w:r>
      <w:r w:rsidRPr="00D73CC9">
        <w:rPr>
          <w:sz w:val="22"/>
          <w:szCs w:val="22"/>
          <w:u w:val="single"/>
        </w:rPr>
        <w:t>&gt;</w:t>
      </w:r>
      <w:r w:rsidRPr="00D73CC9">
        <w:rPr>
          <w:sz w:val="22"/>
          <w:szCs w:val="22"/>
        </w:rPr>
        <w:t xml:space="preserve"> 2 criteria for </w:t>
      </w:r>
      <w:r w:rsidR="001C4BDB" w:rsidRPr="00D73CC9">
        <w:rPr>
          <w:sz w:val="22"/>
          <w:szCs w:val="22"/>
        </w:rPr>
        <w:t xml:space="preserve">Sense of current threat (Th_dx) </w:t>
      </w:r>
      <w:r w:rsidRPr="00D73CC9">
        <w:rPr>
          <w:sz w:val="22"/>
          <w:szCs w:val="22"/>
        </w:rPr>
        <w:t>met</w:t>
      </w:r>
    </w:p>
    <w:p w14:paraId="02ED2311" w14:textId="1208D3AD" w:rsidR="00066C11" w:rsidRPr="00D73CC9" w:rsidRDefault="00066C11" w:rsidP="00066C11">
      <w:pPr>
        <w:pStyle w:val="BodyText"/>
        <w:ind w:left="115"/>
        <w:rPr>
          <w:sz w:val="22"/>
          <w:szCs w:val="22"/>
        </w:rPr>
      </w:pPr>
      <w:r w:rsidRPr="00D73CC9">
        <w:rPr>
          <w:sz w:val="22"/>
          <w:szCs w:val="22"/>
        </w:rPr>
        <w:t>AND</w:t>
      </w:r>
    </w:p>
    <w:p w14:paraId="72E34F47" w14:textId="1E7D8E69" w:rsidR="00066C11" w:rsidRPr="00D73CC9" w:rsidRDefault="00066C11" w:rsidP="00066C11">
      <w:pPr>
        <w:pStyle w:val="BodyText"/>
        <w:ind w:left="115"/>
        <w:rPr>
          <w:sz w:val="22"/>
          <w:szCs w:val="22"/>
        </w:rPr>
      </w:pPr>
      <w:r w:rsidRPr="00D73CC9">
        <w:rPr>
          <w:sz w:val="22"/>
          <w:szCs w:val="22"/>
        </w:rPr>
        <w:t>At least on</w:t>
      </w:r>
      <w:r w:rsidR="001C4BDB" w:rsidRPr="00D73CC9">
        <w:rPr>
          <w:sz w:val="22"/>
          <w:szCs w:val="22"/>
        </w:rPr>
        <w:t>e</w:t>
      </w:r>
      <w:r w:rsidRPr="00D73CC9">
        <w:rPr>
          <w:sz w:val="22"/>
          <w:szCs w:val="22"/>
        </w:rPr>
        <w:t xml:space="preserve"> of P7, P8, or P9</w:t>
      </w:r>
      <w:r w:rsidR="001C4BDB" w:rsidRPr="00D73CC9">
        <w:rPr>
          <w:sz w:val="22"/>
          <w:szCs w:val="22"/>
        </w:rPr>
        <w:t xml:space="preserve"> </w:t>
      </w:r>
      <w:r w:rsidR="001C4BDB" w:rsidRPr="00D73CC9">
        <w:rPr>
          <w:sz w:val="22"/>
          <w:szCs w:val="22"/>
          <w:u w:val="single"/>
        </w:rPr>
        <w:t>&gt;</w:t>
      </w:r>
      <w:r w:rsidR="001C4BDB" w:rsidRPr="00D73CC9">
        <w:rPr>
          <w:sz w:val="22"/>
          <w:szCs w:val="22"/>
        </w:rPr>
        <w:t xml:space="preserve"> 2 meets criteria for PTSD functional impairment (PTSDFI)</w:t>
      </w:r>
    </w:p>
    <w:p w14:paraId="7E22C9B6" w14:textId="7E227C36" w:rsidR="00066C11" w:rsidRPr="00D73CC9" w:rsidRDefault="00066C11" w:rsidP="00066C11">
      <w:pPr>
        <w:pStyle w:val="BodyText"/>
        <w:ind w:left="115"/>
        <w:rPr>
          <w:sz w:val="22"/>
          <w:szCs w:val="22"/>
        </w:rPr>
      </w:pPr>
      <w:r w:rsidRPr="00D73CC9">
        <w:rPr>
          <w:sz w:val="22"/>
          <w:szCs w:val="22"/>
        </w:rPr>
        <w:t xml:space="preserve">If criteria for </w:t>
      </w:r>
      <w:r w:rsidR="001C4BDB" w:rsidRPr="00D73CC9">
        <w:rPr>
          <w:sz w:val="22"/>
          <w:szCs w:val="22"/>
        </w:rPr>
        <w:t>‘Re_dx’</w:t>
      </w:r>
      <w:r w:rsidRPr="00D73CC9">
        <w:rPr>
          <w:sz w:val="22"/>
          <w:szCs w:val="22"/>
        </w:rPr>
        <w:t xml:space="preserve"> AND </w:t>
      </w:r>
      <w:r w:rsidR="001C4BDB" w:rsidRPr="00D73CC9">
        <w:rPr>
          <w:sz w:val="22"/>
          <w:szCs w:val="22"/>
        </w:rPr>
        <w:t>‘Av_dx’</w:t>
      </w:r>
      <w:r w:rsidRPr="00D73CC9">
        <w:rPr>
          <w:sz w:val="22"/>
          <w:szCs w:val="22"/>
        </w:rPr>
        <w:t xml:space="preserve"> AND </w:t>
      </w:r>
      <w:r w:rsidR="001C4BDB" w:rsidRPr="00D73CC9">
        <w:rPr>
          <w:sz w:val="22"/>
          <w:szCs w:val="22"/>
        </w:rPr>
        <w:t xml:space="preserve">‘Th_dx’ AND ‘PTSDFI’ </w:t>
      </w:r>
      <w:r w:rsidRPr="00D73CC9">
        <w:rPr>
          <w:sz w:val="22"/>
          <w:szCs w:val="22"/>
        </w:rPr>
        <w:t>are met, the criteria for PTSD are met.</w:t>
      </w:r>
    </w:p>
    <w:p w14:paraId="26CB1F92" w14:textId="42E81B79" w:rsidR="00066C11" w:rsidRPr="00D73CC9" w:rsidRDefault="00066C11" w:rsidP="00E65108">
      <w:pPr>
        <w:pStyle w:val="BodyText"/>
        <w:ind w:left="115"/>
        <w:rPr>
          <w:sz w:val="22"/>
          <w:szCs w:val="22"/>
        </w:rPr>
      </w:pPr>
    </w:p>
    <w:p w14:paraId="5D72D4D6" w14:textId="6A530774" w:rsidR="001C4BDB" w:rsidRPr="00D73CC9" w:rsidRDefault="001C4BDB" w:rsidP="00E65108">
      <w:pPr>
        <w:pStyle w:val="BodyText"/>
        <w:ind w:left="115"/>
        <w:rPr>
          <w:b/>
          <w:sz w:val="22"/>
          <w:szCs w:val="22"/>
        </w:rPr>
      </w:pPr>
      <w:r w:rsidRPr="00D73CC9">
        <w:rPr>
          <w:b/>
          <w:sz w:val="22"/>
          <w:szCs w:val="22"/>
        </w:rPr>
        <w:t>CPTSD</w:t>
      </w:r>
    </w:p>
    <w:p w14:paraId="0283D5B8" w14:textId="0C041836" w:rsidR="00066C11" w:rsidRPr="00D73CC9" w:rsidRDefault="00066C11" w:rsidP="00066C11">
      <w:pPr>
        <w:pStyle w:val="BodyText"/>
        <w:ind w:left="115"/>
        <w:rPr>
          <w:sz w:val="22"/>
          <w:szCs w:val="22"/>
        </w:rPr>
      </w:pPr>
      <w:r w:rsidRPr="00D73CC9">
        <w:rPr>
          <w:sz w:val="22"/>
          <w:szCs w:val="22"/>
        </w:rPr>
        <w:t xml:space="preserve">If C1 or C2 </w:t>
      </w:r>
      <w:r w:rsidRPr="00D73CC9">
        <w:rPr>
          <w:sz w:val="22"/>
          <w:szCs w:val="22"/>
          <w:u w:val="single"/>
        </w:rPr>
        <w:t>&gt;</w:t>
      </w:r>
      <w:r w:rsidRPr="00D73CC9">
        <w:rPr>
          <w:sz w:val="22"/>
          <w:szCs w:val="22"/>
        </w:rPr>
        <w:t xml:space="preserve"> 2 criteria for Affective </w:t>
      </w:r>
      <w:r w:rsidRPr="00D73CC9">
        <w:rPr>
          <w:sz w:val="22"/>
          <w:szCs w:val="22"/>
          <w:u w:val="single"/>
        </w:rPr>
        <w:t>d</w:t>
      </w:r>
      <w:r w:rsidRPr="00D73CC9">
        <w:rPr>
          <w:sz w:val="22"/>
          <w:szCs w:val="22"/>
        </w:rPr>
        <w:t xml:space="preserve">ysregulation </w:t>
      </w:r>
      <w:r w:rsidR="001C4BDB" w:rsidRPr="00D73CC9">
        <w:rPr>
          <w:sz w:val="22"/>
          <w:szCs w:val="22"/>
        </w:rPr>
        <w:t xml:space="preserve">(AD_dx) </w:t>
      </w:r>
      <w:r w:rsidRPr="00D73CC9">
        <w:rPr>
          <w:sz w:val="22"/>
          <w:szCs w:val="22"/>
        </w:rPr>
        <w:t>met</w:t>
      </w:r>
    </w:p>
    <w:p w14:paraId="16AA963D" w14:textId="14217502" w:rsidR="00066C11" w:rsidRPr="00D73CC9" w:rsidRDefault="00066C11" w:rsidP="00066C11">
      <w:pPr>
        <w:pStyle w:val="BodyText"/>
        <w:ind w:left="115"/>
        <w:rPr>
          <w:sz w:val="22"/>
          <w:szCs w:val="22"/>
        </w:rPr>
      </w:pPr>
      <w:r w:rsidRPr="00D73CC9">
        <w:rPr>
          <w:sz w:val="22"/>
          <w:szCs w:val="22"/>
        </w:rPr>
        <w:t xml:space="preserve">If C3 or C4 </w:t>
      </w:r>
      <w:r w:rsidRPr="00D73CC9">
        <w:rPr>
          <w:sz w:val="22"/>
          <w:szCs w:val="22"/>
          <w:u w:val="single"/>
        </w:rPr>
        <w:t>&gt;</w:t>
      </w:r>
      <w:r w:rsidRPr="00D73CC9">
        <w:rPr>
          <w:sz w:val="22"/>
          <w:szCs w:val="22"/>
        </w:rPr>
        <w:t xml:space="preserve"> 2 criteria for Negative self-concept</w:t>
      </w:r>
      <w:r w:rsidR="001C4BDB" w:rsidRPr="00D73CC9">
        <w:rPr>
          <w:sz w:val="22"/>
          <w:szCs w:val="22"/>
        </w:rPr>
        <w:t xml:space="preserve"> (NSC_dx)</w:t>
      </w:r>
      <w:r w:rsidRPr="00D73CC9">
        <w:rPr>
          <w:sz w:val="22"/>
          <w:szCs w:val="22"/>
        </w:rPr>
        <w:t xml:space="preserve"> met</w:t>
      </w:r>
    </w:p>
    <w:p w14:paraId="295263F4" w14:textId="629299B4" w:rsidR="00066C11" w:rsidRPr="00D73CC9" w:rsidRDefault="00066C11" w:rsidP="00066C11">
      <w:pPr>
        <w:pStyle w:val="BodyText"/>
        <w:ind w:left="115"/>
        <w:rPr>
          <w:sz w:val="22"/>
          <w:szCs w:val="22"/>
        </w:rPr>
      </w:pPr>
      <w:r w:rsidRPr="00D73CC9">
        <w:rPr>
          <w:sz w:val="22"/>
          <w:szCs w:val="22"/>
        </w:rPr>
        <w:t xml:space="preserve">If C5 or C6 </w:t>
      </w:r>
      <w:r w:rsidRPr="00D73CC9">
        <w:rPr>
          <w:sz w:val="22"/>
          <w:szCs w:val="22"/>
          <w:u w:val="single"/>
        </w:rPr>
        <w:t>&gt;</w:t>
      </w:r>
      <w:r w:rsidRPr="00D73CC9">
        <w:rPr>
          <w:sz w:val="22"/>
          <w:szCs w:val="22"/>
        </w:rPr>
        <w:t xml:space="preserve"> 2 criteria for Disturbances in relationships</w:t>
      </w:r>
      <w:r w:rsidR="001C4BDB" w:rsidRPr="00D73CC9">
        <w:rPr>
          <w:sz w:val="22"/>
          <w:szCs w:val="22"/>
        </w:rPr>
        <w:t xml:space="preserve"> (DR_dx)</w:t>
      </w:r>
      <w:r w:rsidRPr="00D73CC9">
        <w:rPr>
          <w:sz w:val="22"/>
          <w:szCs w:val="22"/>
        </w:rPr>
        <w:t xml:space="preserve"> met</w:t>
      </w:r>
    </w:p>
    <w:p w14:paraId="66EDF8BF" w14:textId="7A142511" w:rsidR="001C4BDB" w:rsidRPr="00D73CC9" w:rsidRDefault="001C4BDB" w:rsidP="00066C11">
      <w:pPr>
        <w:pStyle w:val="BodyText"/>
        <w:ind w:left="115"/>
        <w:rPr>
          <w:sz w:val="22"/>
          <w:szCs w:val="22"/>
        </w:rPr>
      </w:pPr>
      <w:r w:rsidRPr="00D73CC9">
        <w:rPr>
          <w:sz w:val="22"/>
          <w:szCs w:val="22"/>
        </w:rPr>
        <w:t>AND</w:t>
      </w:r>
    </w:p>
    <w:p w14:paraId="63635036" w14:textId="7F4FEEE2" w:rsidR="001C4BDB" w:rsidRPr="00D73CC9" w:rsidRDefault="001C4BDB" w:rsidP="001C4BDB">
      <w:pPr>
        <w:pStyle w:val="BodyText"/>
        <w:ind w:left="115"/>
        <w:rPr>
          <w:sz w:val="22"/>
          <w:szCs w:val="22"/>
        </w:rPr>
      </w:pPr>
      <w:r w:rsidRPr="00D73CC9">
        <w:rPr>
          <w:sz w:val="22"/>
          <w:szCs w:val="22"/>
        </w:rPr>
        <w:t xml:space="preserve">At least one of C7, C8, or C9 </w:t>
      </w:r>
      <w:r w:rsidRPr="00D73CC9">
        <w:rPr>
          <w:sz w:val="22"/>
          <w:szCs w:val="22"/>
          <w:u w:val="single"/>
        </w:rPr>
        <w:t>&gt;</w:t>
      </w:r>
      <w:r w:rsidRPr="00D73CC9">
        <w:rPr>
          <w:sz w:val="22"/>
          <w:szCs w:val="22"/>
        </w:rPr>
        <w:t xml:space="preserve"> 2 meets criteria for DSO functional impairment (DSOFI)</w:t>
      </w:r>
    </w:p>
    <w:p w14:paraId="739FBE71" w14:textId="5C50D3EB" w:rsidR="00066C11" w:rsidRPr="00D73CC9" w:rsidRDefault="00066C11" w:rsidP="00066C11">
      <w:pPr>
        <w:pStyle w:val="BodyText"/>
        <w:ind w:left="115"/>
        <w:rPr>
          <w:sz w:val="22"/>
          <w:szCs w:val="22"/>
        </w:rPr>
      </w:pPr>
      <w:r w:rsidRPr="00D73CC9">
        <w:rPr>
          <w:sz w:val="22"/>
          <w:szCs w:val="22"/>
        </w:rPr>
        <w:t xml:space="preserve">If criteria for </w:t>
      </w:r>
      <w:r w:rsidR="001C4BDB" w:rsidRPr="00D73CC9">
        <w:rPr>
          <w:sz w:val="22"/>
          <w:szCs w:val="22"/>
        </w:rPr>
        <w:t xml:space="preserve">‘AD_dx’ </w:t>
      </w:r>
      <w:r w:rsidRPr="00D73CC9">
        <w:rPr>
          <w:sz w:val="22"/>
          <w:szCs w:val="22"/>
        </w:rPr>
        <w:t xml:space="preserve">AND </w:t>
      </w:r>
      <w:r w:rsidR="001C4BDB" w:rsidRPr="00D73CC9">
        <w:rPr>
          <w:sz w:val="22"/>
          <w:szCs w:val="22"/>
        </w:rPr>
        <w:t xml:space="preserve">‘NSC_dx’ </w:t>
      </w:r>
      <w:r w:rsidRPr="00D73CC9">
        <w:rPr>
          <w:sz w:val="22"/>
          <w:szCs w:val="22"/>
        </w:rPr>
        <w:t xml:space="preserve">AND </w:t>
      </w:r>
      <w:r w:rsidR="001C4BDB" w:rsidRPr="00D73CC9">
        <w:rPr>
          <w:sz w:val="22"/>
          <w:szCs w:val="22"/>
        </w:rPr>
        <w:t>‘DR_dx’, and ‘DSOFI’</w:t>
      </w:r>
      <w:r w:rsidRPr="00D73CC9">
        <w:rPr>
          <w:sz w:val="22"/>
          <w:szCs w:val="22"/>
        </w:rPr>
        <w:t xml:space="preserve"> are met, the criteria for DSO are met.</w:t>
      </w:r>
    </w:p>
    <w:p w14:paraId="080D48E4" w14:textId="00B202B6" w:rsidR="00066C11" w:rsidRPr="00D73CC9" w:rsidRDefault="00066C11" w:rsidP="00066C11">
      <w:pPr>
        <w:pStyle w:val="BodyText"/>
        <w:ind w:left="115"/>
        <w:rPr>
          <w:sz w:val="22"/>
          <w:szCs w:val="22"/>
        </w:rPr>
      </w:pPr>
    </w:p>
    <w:p w14:paraId="17C571C0" w14:textId="3F5DAA37" w:rsidR="00066C11" w:rsidRPr="00D73CC9" w:rsidRDefault="00066C11" w:rsidP="00066C11">
      <w:pPr>
        <w:pStyle w:val="BodyText"/>
        <w:ind w:left="115"/>
        <w:rPr>
          <w:sz w:val="22"/>
          <w:szCs w:val="22"/>
        </w:rPr>
      </w:pPr>
      <w:r w:rsidRPr="00D73CC9">
        <w:rPr>
          <w:sz w:val="22"/>
          <w:szCs w:val="22"/>
        </w:rPr>
        <w:t>PTSD is diagnosed if the criteria for PTSD are met but NOT for DSO.</w:t>
      </w:r>
    </w:p>
    <w:p w14:paraId="526886A6" w14:textId="16AC95AC" w:rsidR="00066C11" w:rsidRPr="00D73CC9" w:rsidRDefault="00066C11" w:rsidP="00066C11">
      <w:pPr>
        <w:pStyle w:val="BodyText"/>
        <w:ind w:left="115"/>
        <w:rPr>
          <w:sz w:val="22"/>
          <w:szCs w:val="22"/>
        </w:rPr>
      </w:pPr>
      <w:r w:rsidRPr="00D73CC9">
        <w:rPr>
          <w:sz w:val="22"/>
          <w:szCs w:val="22"/>
        </w:rPr>
        <w:t>CPTSD is diagnosed if the criteria for PTSD are met AND criteria for DSO are met.</w:t>
      </w:r>
    </w:p>
    <w:p w14:paraId="589A3C8D" w14:textId="1C0E97BA" w:rsidR="00066C11" w:rsidRPr="00D73CC9" w:rsidRDefault="00066C11" w:rsidP="00066C11">
      <w:pPr>
        <w:pStyle w:val="BodyText"/>
        <w:ind w:left="115"/>
        <w:rPr>
          <w:sz w:val="22"/>
          <w:szCs w:val="22"/>
        </w:rPr>
      </w:pPr>
      <w:r w:rsidRPr="00D73CC9">
        <w:rPr>
          <w:sz w:val="22"/>
          <w:szCs w:val="22"/>
        </w:rPr>
        <w:t>Not meeting the criteria for PTSD or meeting only the criteria for DSO results in no diagnosis.</w:t>
      </w:r>
    </w:p>
    <w:bookmarkEnd w:id="0"/>
    <w:p w14:paraId="481EB637" w14:textId="29AB5F35" w:rsidR="00066C11" w:rsidRPr="00D73CC9" w:rsidRDefault="00066C11" w:rsidP="00066C11">
      <w:pPr>
        <w:pStyle w:val="BodyText"/>
        <w:ind w:left="115"/>
        <w:rPr>
          <w:sz w:val="22"/>
          <w:szCs w:val="22"/>
        </w:rPr>
      </w:pPr>
    </w:p>
    <w:p w14:paraId="0D884043" w14:textId="6FE3B429" w:rsidR="001C4BDB" w:rsidRPr="00D73CC9" w:rsidRDefault="001C4BDB" w:rsidP="005A0E84">
      <w:pPr>
        <w:pStyle w:val="BodyText"/>
        <w:numPr>
          <w:ilvl w:val="0"/>
          <w:numId w:val="7"/>
        </w:numPr>
        <w:rPr>
          <w:b/>
          <w:sz w:val="22"/>
          <w:szCs w:val="22"/>
        </w:rPr>
      </w:pPr>
      <w:r w:rsidRPr="00D73CC9">
        <w:rPr>
          <w:b/>
          <w:sz w:val="22"/>
          <w:szCs w:val="22"/>
        </w:rPr>
        <w:t>Dimensional scoring for PTSD and CPTSD.</w:t>
      </w:r>
    </w:p>
    <w:p w14:paraId="6DB00392" w14:textId="1485ECEE" w:rsidR="005A0E84" w:rsidRPr="00D73CC9" w:rsidRDefault="005A0E84" w:rsidP="001C4BDB">
      <w:pPr>
        <w:pStyle w:val="BodyText"/>
        <w:ind w:left="115"/>
        <w:rPr>
          <w:b/>
          <w:sz w:val="22"/>
          <w:szCs w:val="22"/>
        </w:rPr>
      </w:pPr>
    </w:p>
    <w:p w14:paraId="70DF27B9" w14:textId="06617A90" w:rsidR="005A0E84" w:rsidRPr="00D73CC9" w:rsidRDefault="005A0E84" w:rsidP="001C4BDB">
      <w:pPr>
        <w:pStyle w:val="BodyText"/>
        <w:ind w:left="115"/>
        <w:rPr>
          <w:sz w:val="22"/>
          <w:szCs w:val="22"/>
        </w:rPr>
      </w:pPr>
      <w:r w:rsidRPr="00D73CC9">
        <w:rPr>
          <w:sz w:val="22"/>
          <w:szCs w:val="22"/>
        </w:rPr>
        <w:t>Scores can be calculated for each PTSD and DSO symptom cluster and summed to produce PTSD and DSO scores.</w:t>
      </w:r>
    </w:p>
    <w:p w14:paraId="7EA3A52D" w14:textId="6704BBC3" w:rsidR="001C4BDB" w:rsidRPr="00D73CC9" w:rsidRDefault="001C4BDB" w:rsidP="001C4BDB">
      <w:pPr>
        <w:pStyle w:val="BodyText"/>
        <w:ind w:left="115"/>
        <w:rPr>
          <w:b/>
          <w:sz w:val="22"/>
          <w:szCs w:val="22"/>
        </w:rPr>
      </w:pPr>
    </w:p>
    <w:p w14:paraId="3BA410F7" w14:textId="72D24F06" w:rsidR="001C4BDB" w:rsidRPr="00D73CC9" w:rsidRDefault="001C4BDB" w:rsidP="001C4BDB">
      <w:pPr>
        <w:pStyle w:val="BodyText"/>
        <w:ind w:left="115"/>
        <w:rPr>
          <w:b/>
          <w:sz w:val="22"/>
          <w:szCs w:val="22"/>
        </w:rPr>
      </w:pPr>
      <w:r w:rsidRPr="00D73CC9">
        <w:rPr>
          <w:b/>
          <w:sz w:val="22"/>
          <w:szCs w:val="22"/>
        </w:rPr>
        <w:t>PTSD</w:t>
      </w:r>
    </w:p>
    <w:p w14:paraId="2BFCC132" w14:textId="3CF226B1" w:rsidR="001C4BDB" w:rsidRPr="00D73CC9" w:rsidRDefault="001C4BDB" w:rsidP="001C4BDB">
      <w:pPr>
        <w:pStyle w:val="BodyText"/>
        <w:ind w:left="115"/>
        <w:rPr>
          <w:sz w:val="22"/>
          <w:szCs w:val="22"/>
        </w:rPr>
      </w:pPr>
      <w:r w:rsidRPr="00D73CC9">
        <w:rPr>
          <w:sz w:val="22"/>
          <w:szCs w:val="22"/>
        </w:rPr>
        <w:t>Sum of Likert scores for P1 and</w:t>
      </w:r>
      <w:r w:rsidR="0031528C">
        <w:rPr>
          <w:sz w:val="22"/>
          <w:szCs w:val="22"/>
        </w:rPr>
        <w:t xml:space="preserve"> </w:t>
      </w:r>
      <w:r w:rsidRPr="00D73CC9">
        <w:rPr>
          <w:sz w:val="22"/>
          <w:szCs w:val="22"/>
        </w:rPr>
        <w:t>P2 = Re-experiencing in the here and now score (Re)</w:t>
      </w:r>
    </w:p>
    <w:p w14:paraId="150257D5" w14:textId="4686D04E" w:rsidR="001C4BDB" w:rsidRPr="00D73CC9" w:rsidRDefault="001C4BDB" w:rsidP="001C4BDB">
      <w:pPr>
        <w:pStyle w:val="BodyText"/>
        <w:ind w:left="115"/>
        <w:rPr>
          <w:sz w:val="22"/>
          <w:szCs w:val="22"/>
        </w:rPr>
      </w:pPr>
      <w:r w:rsidRPr="00D73CC9">
        <w:rPr>
          <w:sz w:val="22"/>
          <w:szCs w:val="22"/>
        </w:rPr>
        <w:t>Sum of Likert scores for P3 and</w:t>
      </w:r>
      <w:r w:rsidR="0031528C">
        <w:rPr>
          <w:sz w:val="22"/>
          <w:szCs w:val="22"/>
        </w:rPr>
        <w:t xml:space="preserve"> </w:t>
      </w:r>
      <w:r w:rsidRPr="00D73CC9">
        <w:rPr>
          <w:sz w:val="22"/>
          <w:szCs w:val="22"/>
        </w:rPr>
        <w:t>P4 = Avoidance score (Av)</w:t>
      </w:r>
    </w:p>
    <w:p w14:paraId="08C65710" w14:textId="024C5C8A" w:rsidR="001C4BDB" w:rsidRPr="00D73CC9" w:rsidRDefault="001C4BDB" w:rsidP="001C4BDB">
      <w:pPr>
        <w:pStyle w:val="BodyText"/>
        <w:ind w:left="115"/>
        <w:rPr>
          <w:sz w:val="22"/>
          <w:szCs w:val="22"/>
        </w:rPr>
      </w:pPr>
      <w:r w:rsidRPr="00D73CC9">
        <w:rPr>
          <w:sz w:val="22"/>
          <w:szCs w:val="22"/>
        </w:rPr>
        <w:t>Sum of Likert scores for P</w:t>
      </w:r>
      <w:r w:rsidR="0031528C">
        <w:rPr>
          <w:sz w:val="22"/>
          <w:szCs w:val="22"/>
        </w:rPr>
        <w:t>5</w:t>
      </w:r>
      <w:r w:rsidRPr="00D73CC9">
        <w:rPr>
          <w:sz w:val="22"/>
          <w:szCs w:val="22"/>
        </w:rPr>
        <w:t xml:space="preserve"> and</w:t>
      </w:r>
      <w:r w:rsidR="0031528C">
        <w:rPr>
          <w:sz w:val="22"/>
          <w:szCs w:val="22"/>
        </w:rPr>
        <w:t xml:space="preserve"> </w:t>
      </w:r>
      <w:r w:rsidRPr="00D73CC9">
        <w:rPr>
          <w:sz w:val="22"/>
          <w:szCs w:val="22"/>
        </w:rPr>
        <w:t>P</w:t>
      </w:r>
      <w:r w:rsidR="0031528C">
        <w:rPr>
          <w:sz w:val="22"/>
          <w:szCs w:val="22"/>
        </w:rPr>
        <w:t>6</w:t>
      </w:r>
      <w:r w:rsidRPr="00D73CC9">
        <w:rPr>
          <w:sz w:val="22"/>
          <w:szCs w:val="22"/>
        </w:rPr>
        <w:t xml:space="preserve"> = Sense of current threat (Th)</w:t>
      </w:r>
    </w:p>
    <w:p w14:paraId="57CA30AA" w14:textId="6C613E73" w:rsidR="005A0E84" w:rsidRPr="00D73CC9" w:rsidRDefault="005A0E84">
      <w:r w:rsidRPr="00D73CC9">
        <w:t xml:space="preserve">  PTSD score = Sum of Re, Av, and Th   </w:t>
      </w:r>
    </w:p>
    <w:p w14:paraId="57D8220E" w14:textId="77777777" w:rsidR="005A0E84" w:rsidRPr="00D73CC9" w:rsidRDefault="005A0E84"/>
    <w:p w14:paraId="5AEC0806" w14:textId="4B1F11EB" w:rsidR="001C4BDB" w:rsidRPr="00D73CC9" w:rsidRDefault="005A0E84">
      <w:pPr>
        <w:rPr>
          <w:b/>
        </w:rPr>
      </w:pPr>
      <w:r w:rsidRPr="00D73CC9">
        <w:t xml:space="preserve">  </w:t>
      </w:r>
      <w:r w:rsidRPr="00D73CC9">
        <w:rPr>
          <w:b/>
        </w:rPr>
        <w:t>DSO</w:t>
      </w:r>
    </w:p>
    <w:p w14:paraId="1D6080B6" w14:textId="30C3236D" w:rsidR="005A0E84" w:rsidRPr="00D73CC9" w:rsidRDefault="005A0E84" w:rsidP="005A0E84">
      <w:pPr>
        <w:pStyle w:val="BodyText"/>
        <w:ind w:left="115"/>
        <w:rPr>
          <w:sz w:val="22"/>
          <w:szCs w:val="22"/>
        </w:rPr>
      </w:pPr>
      <w:r w:rsidRPr="00D73CC9">
        <w:rPr>
          <w:sz w:val="22"/>
          <w:szCs w:val="22"/>
        </w:rPr>
        <w:t>Sum of Likert scores for C1 and</w:t>
      </w:r>
      <w:r w:rsidR="0031528C">
        <w:rPr>
          <w:sz w:val="22"/>
          <w:szCs w:val="22"/>
        </w:rPr>
        <w:t xml:space="preserve"> </w:t>
      </w:r>
      <w:r w:rsidRPr="00D73CC9">
        <w:rPr>
          <w:sz w:val="22"/>
          <w:szCs w:val="22"/>
        </w:rPr>
        <w:t xml:space="preserve">C2 = Affective </w:t>
      </w:r>
      <w:r w:rsidRPr="00D73CC9">
        <w:rPr>
          <w:sz w:val="22"/>
          <w:szCs w:val="22"/>
          <w:u w:val="single"/>
        </w:rPr>
        <w:t>d</w:t>
      </w:r>
      <w:r w:rsidRPr="00D73CC9">
        <w:rPr>
          <w:sz w:val="22"/>
          <w:szCs w:val="22"/>
        </w:rPr>
        <w:t>ysregulation (AD)</w:t>
      </w:r>
    </w:p>
    <w:p w14:paraId="1A369492" w14:textId="4932DF3E" w:rsidR="005A0E84" w:rsidRPr="00D73CC9" w:rsidRDefault="005A0E84" w:rsidP="005A0E84">
      <w:pPr>
        <w:pStyle w:val="BodyText"/>
        <w:ind w:left="115"/>
        <w:rPr>
          <w:sz w:val="22"/>
          <w:szCs w:val="22"/>
        </w:rPr>
      </w:pPr>
      <w:r w:rsidRPr="00D73CC9">
        <w:rPr>
          <w:sz w:val="22"/>
          <w:szCs w:val="22"/>
        </w:rPr>
        <w:t>Sum of Likert scores for C3 and</w:t>
      </w:r>
      <w:r w:rsidR="0031528C">
        <w:rPr>
          <w:sz w:val="22"/>
          <w:szCs w:val="22"/>
        </w:rPr>
        <w:t xml:space="preserve"> </w:t>
      </w:r>
      <w:r w:rsidRPr="00D73CC9">
        <w:rPr>
          <w:sz w:val="22"/>
          <w:szCs w:val="22"/>
        </w:rPr>
        <w:t>C4 = Negative self-concept (NSC)</w:t>
      </w:r>
    </w:p>
    <w:p w14:paraId="3AEE6CF9" w14:textId="3FAB34C6" w:rsidR="005A0E84" w:rsidRPr="00D73CC9" w:rsidRDefault="005A0E84" w:rsidP="005A0E84">
      <w:pPr>
        <w:pStyle w:val="BodyText"/>
        <w:ind w:left="115"/>
        <w:rPr>
          <w:sz w:val="22"/>
          <w:szCs w:val="22"/>
        </w:rPr>
      </w:pPr>
      <w:r w:rsidRPr="00D73CC9">
        <w:rPr>
          <w:sz w:val="22"/>
          <w:szCs w:val="22"/>
        </w:rPr>
        <w:t>Sum of Likert scores for C5 and</w:t>
      </w:r>
      <w:r w:rsidR="0031528C">
        <w:rPr>
          <w:sz w:val="22"/>
          <w:szCs w:val="22"/>
        </w:rPr>
        <w:t xml:space="preserve"> </w:t>
      </w:r>
      <w:r w:rsidRPr="00D73CC9">
        <w:rPr>
          <w:sz w:val="22"/>
          <w:szCs w:val="22"/>
        </w:rPr>
        <w:t>C6 = Disturbances in relationships (DR)</w:t>
      </w:r>
    </w:p>
    <w:p w14:paraId="4972E7CE" w14:textId="2CE45474" w:rsidR="005A0E84" w:rsidRPr="00D73CC9" w:rsidRDefault="005A0E84" w:rsidP="005A0E84">
      <w:r w:rsidRPr="00D73CC9">
        <w:t xml:space="preserve">  DSO score = Sum of AD, NSC, and DR   </w:t>
      </w:r>
    </w:p>
    <w:p w14:paraId="3665217B" w14:textId="77777777" w:rsidR="005A0E84" w:rsidRPr="00D73CC9" w:rsidRDefault="005A0E84"/>
    <w:sectPr w:rsidR="005A0E84" w:rsidRPr="00D73CC9" w:rsidSect="006D796E">
      <w:footerReference w:type="default" r:id="rId11"/>
      <w:pgSz w:w="12240" w:h="15840"/>
      <w:pgMar w:top="1440" w:right="1300" w:bottom="124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FBDC" w14:textId="77777777" w:rsidR="000318F4" w:rsidRDefault="000318F4">
      <w:r>
        <w:separator/>
      </w:r>
    </w:p>
  </w:endnote>
  <w:endnote w:type="continuationSeparator" w:id="0">
    <w:p w14:paraId="598A7436" w14:textId="77777777" w:rsidR="000318F4" w:rsidRDefault="0003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7597" w14:textId="51D8DD8D" w:rsidR="006B41B1" w:rsidRDefault="006B41B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211022"/>
      <w:docPartObj>
        <w:docPartGallery w:val="Page Numbers (Bottom of Page)"/>
        <w:docPartUnique/>
      </w:docPartObj>
    </w:sdtPr>
    <w:sdtEndPr>
      <w:rPr>
        <w:noProof/>
      </w:rPr>
    </w:sdtEndPr>
    <w:sdtContent>
      <w:p w14:paraId="2D852A8E" w14:textId="6778469E" w:rsidR="0018566F" w:rsidRDefault="001856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C6085" w14:textId="7A53826D" w:rsidR="00286CE2" w:rsidRPr="00286CE2" w:rsidRDefault="00286CE2" w:rsidP="00286CE2">
    <w:pP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4E6F" w14:textId="0B7499C0" w:rsidR="00D73CC9" w:rsidRPr="00D73CC9" w:rsidRDefault="00D73CC9" w:rsidP="00D73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D44B" w14:textId="77777777" w:rsidR="000318F4" w:rsidRDefault="000318F4">
      <w:r>
        <w:separator/>
      </w:r>
    </w:p>
  </w:footnote>
  <w:footnote w:type="continuationSeparator" w:id="0">
    <w:p w14:paraId="312DFA0F" w14:textId="77777777" w:rsidR="000318F4" w:rsidRDefault="00031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09E"/>
    <w:multiLevelType w:val="hybridMultilevel"/>
    <w:tmpl w:val="616CFA7C"/>
    <w:lvl w:ilvl="0" w:tplc="1F06B4EC">
      <w:start w:val="1"/>
      <w:numFmt w:val="decimal"/>
      <w:lvlText w:val="%1."/>
      <w:lvlJc w:val="left"/>
      <w:pPr>
        <w:ind w:left="785" w:hanging="360"/>
      </w:pPr>
      <w:rPr>
        <w:i w:val="0"/>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 w15:restartNumberingAfterBreak="0">
    <w:nsid w:val="14135D7F"/>
    <w:multiLevelType w:val="hybridMultilevel"/>
    <w:tmpl w:val="BFB293DE"/>
    <w:lvl w:ilvl="0" w:tplc="5E4AADC4">
      <w:start w:val="1"/>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2" w15:restartNumberingAfterBreak="0">
    <w:nsid w:val="3589163D"/>
    <w:multiLevelType w:val="hybridMultilevel"/>
    <w:tmpl w:val="9F783682"/>
    <w:lvl w:ilvl="0" w:tplc="7C66DCCE">
      <w:start w:val="1"/>
      <w:numFmt w:val="lowerLetter"/>
      <w:lvlText w:val="%1."/>
      <w:lvlJc w:val="left"/>
      <w:pPr>
        <w:ind w:left="456" w:hanging="336"/>
      </w:pPr>
      <w:rPr>
        <w:rFonts w:ascii="Arial" w:eastAsia="Arial" w:hAnsi="Arial" w:cs="Arial" w:hint="default"/>
        <w:spacing w:val="-2"/>
        <w:w w:val="99"/>
        <w:sz w:val="24"/>
        <w:szCs w:val="24"/>
        <w:lang w:val="en-US" w:eastAsia="en-US" w:bidi="en-US"/>
      </w:rPr>
    </w:lvl>
    <w:lvl w:ilvl="1" w:tplc="6B1ED4FC">
      <w:numFmt w:val="bullet"/>
      <w:lvlText w:val="•"/>
      <w:lvlJc w:val="left"/>
      <w:pPr>
        <w:ind w:left="1376" w:hanging="336"/>
      </w:pPr>
      <w:rPr>
        <w:rFonts w:hint="default"/>
        <w:lang w:val="en-US" w:eastAsia="en-US" w:bidi="en-US"/>
      </w:rPr>
    </w:lvl>
    <w:lvl w:ilvl="2" w:tplc="85C0AA9A">
      <w:numFmt w:val="bullet"/>
      <w:lvlText w:val="•"/>
      <w:lvlJc w:val="left"/>
      <w:pPr>
        <w:ind w:left="2292" w:hanging="336"/>
      </w:pPr>
      <w:rPr>
        <w:rFonts w:hint="default"/>
        <w:lang w:val="en-US" w:eastAsia="en-US" w:bidi="en-US"/>
      </w:rPr>
    </w:lvl>
    <w:lvl w:ilvl="3" w:tplc="5DB44B82">
      <w:numFmt w:val="bullet"/>
      <w:lvlText w:val="•"/>
      <w:lvlJc w:val="left"/>
      <w:pPr>
        <w:ind w:left="3208" w:hanging="336"/>
      </w:pPr>
      <w:rPr>
        <w:rFonts w:hint="default"/>
        <w:lang w:val="en-US" w:eastAsia="en-US" w:bidi="en-US"/>
      </w:rPr>
    </w:lvl>
    <w:lvl w:ilvl="4" w:tplc="18049E18">
      <w:numFmt w:val="bullet"/>
      <w:lvlText w:val="•"/>
      <w:lvlJc w:val="left"/>
      <w:pPr>
        <w:ind w:left="4124" w:hanging="336"/>
      </w:pPr>
      <w:rPr>
        <w:rFonts w:hint="default"/>
        <w:lang w:val="en-US" w:eastAsia="en-US" w:bidi="en-US"/>
      </w:rPr>
    </w:lvl>
    <w:lvl w:ilvl="5" w:tplc="68921502">
      <w:numFmt w:val="bullet"/>
      <w:lvlText w:val="•"/>
      <w:lvlJc w:val="left"/>
      <w:pPr>
        <w:ind w:left="5040" w:hanging="336"/>
      </w:pPr>
      <w:rPr>
        <w:rFonts w:hint="default"/>
        <w:lang w:val="en-US" w:eastAsia="en-US" w:bidi="en-US"/>
      </w:rPr>
    </w:lvl>
    <w:lvl w:ilvl="6" w:tplc="5FE67F32">
      <w:numFmt w:val="bullet"/>
      <w:lvlText w:val="•"/>
      <w:lvlJc w:val="left"/>
      <w:pPr>
        <w:ind w:left="5956" w:hanging="336"/>
      </w:pPr>
      <w:rPr>
        <w:rFonts w:hint="default"/>
        <w:lang w:val="en-US" w:eastAsia="en-US" w:bidi="en-US"/>
      </w:rPr>
    </w:lvl>
    <w:lvl w:ilvl="7" w:tplc="141AB11E">
      <w:numFmt w:val="bullet"/>
      <w:lvlText w:val="•"/>
      <w:lvlJc w:val="left"/>
      <w:pPr>
        <w:ind w:left="6872" w:hanging="336"/>
      </w:pPr>
      <w:rPr>
        <w:rFonts w:hint="default"/>
        <w:lang w:val="en-US" w:eastAsia="en-US" w:bidi="en-US"/>
      </w:rPr>
    </w:lvl>
    <w:lvl w:ilvl="8" w:tplc="67D275D8">
      <w:numFmt w:val="bullet"/>
      <w:lvlText w:val="•"/>
      <w:lvlJc w:val="left"/>
      <w:pPr>
        <w:ind w:left="7788" w:hanging="336"/>
      </w:pPr>
      <w:rPr>
        <w:rFonts w:hint="default"/>
        <w:lang w:val="en-US" w:eastAsia="en-US" w:bidi="en-US"/>
      </w:rPr>
    </w:lvl>
  </w:abstractNum>
  <w:abstractNum w:abstractNumId="3" w15:restartNumberingAfterBreak="0">
    <w:nsid w:val="3B2825A8"/>
    <w:multiLevelType w:val="hybridMultilevel"/>
    <w:tmpl w:val="A64E9C84"/>
    <w:lvl w:ilvl="0" w:tplc="FEBABB72">
      <w:start w:val="1"/>
      <w:numFmt w:val="decimal"/>
      <w:lvlText w:val="%1."/>
      <w:lvlJc w:val="left"/>
      <w:pPr>
        <w:ind w:left="120" w:hanging="240"/>
      </w:pPr>
      <w:rPr>
        <w:rFonts w:ascii="Times New Roman" w:eastAsia="Times New Roman" w:hAnsi="Times New Roman" w:cs="Times New Roman" w:hint="default"/>
        <w:spacing w:val="-5"/>
        <w:w w:val="100"/>
        <w:sz w:val="24"/>
        <w:szCs w:val="24"/>
        <w:lang w:val="en-US" w:eastAsia="en-US" w:bidi="en-US"/>
      </w:rPr>
    </w:lvl>
    <w:lvl w:ilvl="1" w:tplc="86EED4F2">
      <w:numFmt w:val="bullet"/>
      <w:lvlText w:val="•"/>
      <w:lvlJc w:val="left"/>
      <w:pPr>
        <w:ind w:left="1070" w:hanging="240"/>
      </w:pPr>
      <w:rPr>
        <w:rFonts w:hint="default"/>
        <w:lang w:val="en-US" w:eastAsia="en-US" w:bidi="en-US"/>
      </w:rPr>
    </w:lvl>
    <w:lvl w:ilvl="2" w:tplc="F6665324">
      <w:numFmt w:val="bullet"/>
      <w:lvlText w:val="•"/>
      <w:lvlJc w:val="left"/>
      <w:pPr>
        <w:ind w:left="2020" w:hanging="240"/>
      </w:pPr>
      <w:rPr>
        <w:rFonts w:hint="default"/>
        <w:lang w:val="en-US" w:eastAsia="en-US" w:bidi="en-US"/>
      </w:rPr>
    </w:lvl>
    <w:lvl w:ilvl="3" w:tplc="DCCAAD22">
      <w:numFmt w:val="bullet"/>
      <w:lvlText w:val="•"/>
      <w:lvlJc w:val="left"/>
      <w:pPr>
        <w:ind w:left="2970" w:hanging="240"/>
      </w:pPr>
      <w:rPr>
        <w:rFonts w:hint="default"/>
        <w:lang w:val="en-US" w:eastAsia="en-US" w:bidi="en-US"/>
      </w:rPr>
    </w:lvl>
    <w:lvl w:ilvl="4" w:tplc="8BA4812C">
      <w:numFmt w:val="bullet"/>
      <w:lvlText w:val="•"/>
      <w:lvlJc w:val="left"/>
      <w:pPr>
        <w:ind w:left="3920" w:hanging="240"/>
      </w:pPr>
      <w:rPr>
        <w:rFonts w:hint="default"/>
        <w:lang w:val="en-US" w:eastAsia="en-US" w:bidi="en-US"/>
      </w:rPr>
    </w:lvl>
    <w:lvl w:ilvl="5" w:tplc="DF1A6340">
      <w:numFmt w:val="bullet"/>
      <w:lvlText w:val="•"/>
      <w:lvlJc w:val="left"/>
      <w:pPr>
        <w:ind w:left="4870" w:hanging="240"/>
      </w:pPr>
      <w:rPr>
        <w:rFonts w:hint="default"/>
        <w:lang w:val="en-US" w:eastAsia="en-US" w:bidi="en-US"/>
      </w:rPr>
    </w:lvl>
    <w:lvl w:ilvl="6" w:tplc="F57C1750">
      <w:numFmt w:val="bullet"/>
      <w:lvlText w:val="•"/>
      <w:lvlJc w:val="left"/>
      <w:pPr>
        <w:ind w:left="5820" w:hanging="240"/>
      </w:pPr>
      <w:rPr>
        <w:rFonts w:hint="default"/>
        <w:lang w:val="en-US" w:eastAsia="en-US" w:bidi="en-US"/>
      </w:rPr>
    </w:lvl>
    <w:lvl w:ilvl="7" w:tplc="98B4C392">
      <w:numFmt w:val="bullet"/>
      <w:lvlText w:val="•"/>
      <w:lvlJc w:val="left"/>
      <w:pPr>
        <w:ind w:left="6770" w:hanging="240"/>
      </w:pPr>
      <w:rPr>
        <w:rFonts w:hint="default"/>
        <w:lang w:val="en-US" w:eastAsia="en-US" w:bidi="en-US"/>
      </w:rPr>
    </w:lvl>
    <w:lvl w:ilvl="8" w:tplc="6E8A3B8E">
      <w:numFmt w:val="bullet"/>
      <w:lvlText w:val="•"/>
      <w:lvlJc w:val="left"/>
      <w:pPr>
        <w:ind w:left="7720" w:hanging="240"/>
      </w:pPr>
      <w:rPr>
        <w:rFonts w:hint="default"/>
        <w:lang w:val="en-US" w:eastAsia="en-US" w:bidi="en-US"/>
      </w:rPr>
    </w:lvl>
  </w:abstractNum>
  <w:abstractNum w:abstractNumId="4" w15:restartNumberingAfterBreak="0">
    <w:nsid w:val="3B3C3498"/>
    <w:multiLevelType w:val="hybridMultilevel"/>
    <w:tmpl w:val="B628BE0C"/>
    <w:lvl w:ilvl="0" w:tplc="7C66DCCE">
      <w:start w:val="1"/>
      <w:numFmt w:val="lowerLetter"/>
      <w:lvlText w:val="%1."/>
      <w:lvlJc w:val="left"/>
      <w:pPr>
        <w:ind w:left="720" w:hanging="360"/>
      </w:pPr>
      <w:rPr>
        <w:rFonts w:ascii="Arial" w:eastAsia="Arial" w:hAnsi="Arial" w:cs="Arial" w:hint="default"/>
        <w:spacing w:val="-2"/>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277BF"/>
    <w:multiLevelType w:val="hybridMultilevel"/>
    <w:tmpl w:val="682E4B90"/>
    <w:lvl w:ilvl="0" w:tplc="04090019">
      <w:start w:val="1"/>
      <w:numFmt w:val="lowerLetter"/>
      <w:lvlText w:val="%1."/>
      <w:lvlJc w:val="left"/>
      <w:pPr>
        <w:ind w:left="720" w:hanging="360"/>
      </w:pPr>
      <w:rPr>
        <w:rFonts w:hint="default"/>
        <w:spacing w:val="-2"/>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521DB"/>
    <w:multiLevelType w:val="hybridMultilevel"/>
    <w:tmpl w:val="20F6D276"/>
    <w:lvl w:ilvl="0" w:tplc="A4D06D9A">
      <w:start w:val="1"/>
      <w:numFmt w:val="decimal"/>
      <w:lvlText w:val="%1."/>
      <w:lvlJc w:val="left"/>
      <w:pPr>
        <w:ind w:left="120" w:hanging="240"/>
      </w:pPr>
      <w:rPr>
        <w:rFonts w:ascii="Times New Roman" w:eastAsia="Times New Roman" w:hAnsi="Times New Roman" w:cs="Times New Roman" w:hint="default"/>
        <w:spacing w:val="-5"/>
        <w:w w:val="100"/>
        <w:sz w:val="24"/>
        <w:szCs w:val="24"/>
        <w:lang w:val="en-US" w:eastAsia="en-US" w:bidi="en-US"/>
      </w:rPr>
    </w:lvl>
    <w:lvl w:ilvl="1" w:tplc="1CB21EF2">
      <w:numFmt w:val="bullet"/>
      <w:lvlText w:val="•"/>
      <w:lvlJc w:val="left"/>
      <w:pPr>
        <w:ind w:left="1070" w:hanging="240"/>
      </w:pPr>
      <w:rPr>
        <w:rFonts w:hint="default"/>
        <w:lang w:val="en-US" w:eastAsia="en-US" w:bidi="en-US"/>
      </w:rPr>
    </w:lvl>
    <w:lvl w:ilvl="2" w:tplc="904C3F48">
      <w:numFmt w:val="bullet"/>
      <w:lvlText w:val="•"/>
      <w:lvlJc w:val="left"/>
      <w:pPr>
        <w:ind w:left="2020" w:hanging="240"/>
      </w:pPr>
      <w:rPr>
        <w:rFonts w:hint="default"/>
        <w:lang w:val="en-US" w:eastAsia="en-US" w:bidi="en-US"/>
      </w:rPr>
    </w:lvl>
    <w:lvl w:ilvl="3" w:tplc="F942E88A">
      <w:numFmt w:val="bullet"/>
      <w:lvlText w:val="•"/>
      <w:lvlJc w:val="left"/>
      <w:pPr>
        <w:ind w:left="2970" w:hanging="240"/>
      </w:pPr>
      <w:rPr>
        <w:rFonts w:hint="default"/>
        <w:lang w:val="en-US" w:eastAsia="en-US" w:bidi="en-US"/>
      </w:rPr>
    </w:lvl>
    <w:lvl w:ilvl="4" w:tplc="881AC0E0">
      <w:numFmt w:val="bullet"/>
      <w:lvlText w:val="•"/>
      <w:lvlJc w:val="left"/>
      <w:pPr>
        <w:ind w:left="3920" w:hanging="240"/>
      </w:pPr>
      <w:rPr>
        <w:rFonts w:hint="default"/>
        <w:lang w:val="en-US" w:eastAsia="en-US" w:bidi="en-US"/>
      </w:rPr>
    </w:lvl>
    <w:lvl w:ilvl="5" w:tplc="C15C7C38">
      <w:numFmt w:val="bullet"/>
      <w:lvlText w:val="•"/>
      <w:lvlJc w:val="left"/>
      <w:pPr>
        <w:ind w:left="4870" w:hanging="240"/>
      </w:pPr>
      <w:rPr>
        <w:rFonts w:hint="default"/>
        <w:lang w:val="en-US" w:eastAsia="en-US" w:bidi="en-US"/>
      </w:rPr>
    </w:lvl>
    <w:lvl w:ilvl="6" w:tplc="016AA39E">
      <w:numFmt w:val="bullet"/>
      <w:lvlText w:val="•"/>
      <w:lvlJc w:val="left"/>
      <w:pPr>
        <w:ind w:left="5820" w:hanging="240"/>
      </w:pPr>
      <w:rPr>
        <w:rFonts w:hint="default"/>
        <w:lang w:val="en-US" w:eastAsia="en-US" w:bidi="en-US"/>
      </w:rPr>
    </w:lvl>
    <w:lvl w:ilvl="7" w:tplc="8AC2C6B8">
      <w:numFmt w:val="bullet"/>
      <w:lvlText w:val="•"/>
      <w:lvlJc w:val="left"/>
      <w:pPr>
        <w:ind w:left="6770" w:hanging="240"/>
      </w:pPr>
      <w:rPr>
        <w:rFonts w:hint="default"/>
        <w:lang w:val="en-US" w:eastAsia="en-US" w:bidi="en-US"/>
      </w:rPr>
    </w:lvl>
    <w:lvl w:ilvl="8" w:tplc="FAB0F40C">
      <w:numFmt w:val="bullet"/>
      <w:lvlText w:val="•"/>
      <w:lvlJc w:val="left"/>
      <w:pPr>
        <w:ind w:left="7720" w:hanging="240"/>
      </w:pPr>
      <w:rPr>
        <w:rFonts w:hint="default"/>
        <w:lang w:val="en-US" w:eastAsia="en-US" w:bidi="en-US"/>
      </w:rPr>
    </w:lvl>
  </w:abstractNum>
  <w:num w:numId="1" w16cid:durableId="87043975">
    <w:abstractNumId w:val="2"/>
  </w:num>
  <w:num w:numId="2" w16cid:durableId="444692035">
    <w:abstractNumId w:val="3"/>
  </w:num>
  <w:num w:numId="3" w16cid:durableId="1608587015">
    <w:abstractNumId w:val="6"/>
  </w:num>
  <w:num w:numId="4" w16cid:durableId="1608388300">
    <w:abstractNumId w:val="0"/>
  </w:num>
  <w:num w:numId="5" w16cid:durableId="1951664715">
    <w:abstractNumId w:val="4"/>
  </w:num>
  <w:num w:numId="6" w16cid:durableId="601382078">
    <w:abstractNumId w:val="5"/>
  </w:num>
  <w:num w:numId="7" w16cid:durableId="146619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1B1"/>
    <w:rsid w:val="000120FF"/>
    <w:rsid w:val="000318F4"/>
    <w:rsid w:val="00066C11"/>
    <w:rsid w:val="000D3849"/>
    <w:rsid w:val="00106D71"/>
    <w:rsid w:val="00112A2F"/>
    <w:rsid w:val="0018566F"/>
    <w:rsid w:val="001A3127"/>
    <w:rsid w:val="001A62CE"/>
    <w:rsid w:val="001B4E1C"/>
    <w:rsid w:val="001C4BDB"/>
    <w:rsid w:val="00226605"/>
    <w:rsid w:val="002349C7"/>
    <w:rsid w:val="00272E3A"/>
    <w:rsid w:val="00286CE2"/>
    <w:rsid w:val="002C161D"/>
    <w:rsid w:val="002D04E0"/>
    <w:rsid w:val="002D6CC4"/>
    <w:rsid w:val="002F4606"/>
    <w:rsid w:val="00300D27"/>
    <w:rsid w:val="0031528C"/>
    <w:rsid w:val="00380346"/>
    <w:rsid w:val="003B5802"/>
    <w:rsid w:val="004B1981"/>
    <w:rsid w:val="004B5538"/>
    <w:rsid w:val="004F71BF"/>
    <w:rsid w:val="00537E54"/>
    <w:rsid w:val="00541853"/>
    <w:rsid w:val="0055648A"/>
    <w:rsid w:val="005846AA"/>
    <w:rsid w:val="005A0E84"/>
    <w:rsid w:val="005D01D5"/>
    <w:rsid w:val="005D181B"/>
    <w:rsid w:val="005D759C"/>
    <w:rsid w:val="00601E55"/>
    <w:rsid w:val="00603283"/>
    <w:rsid w:val="00674332"/>
    <w:rsid w:val="006B41B1"/>
    <w:rsid w:val="006D796E"/>
    <w:rsid w:val="006F0C5F"/>
    <w:rsid w:val="007232B8"/>
    <w:rsid w:val="00744C34"/>
    <w:rsid w:val="00761984"/>
    <w:rsid w:val="00797F5E"/>
    <w:rsid w:val="008032BA"/>
    <w:rsid w:val="00817E04"/>
    <w:rsid w:val="008A1B41"/>
    <w:rsid w:val="008B51FF"/>
    <w:rsid w:val="008D5274"/>
    <w:rsid w:val="008F1AC2"/>
    <w:rsid w:val="00900675"/>
    <w:rsid w:val="009115A4"/>
    <w:rsid w:val="00927440"/>
    <w:rsid w:val="00954107"/>
    <w:rsid w:val="009613FA"/>
    <w:rsid w:val="009614CA"/>
    <w:rsid w:val="009805FA"/>
    <w:rsid w:val="009A57F4"/>
    <w:rsid w:val="009A6D39"/>
    <w:rsid w:val="009E4477"/>
    <w:rsid w:val="00A007C6"/>
    <w:rsid w:val="00A059A8"/>
    <w:rsid w:val="00A4334F"/>
    <w:rsid w:val="00A53C5A"/>
    <w:rsid w:val="00A75E56"/>
    <w:rsid w:val="00AA3695"/>
    <w:rsid w:val="00B03EF2"/>
    <w:rsid w:val="00B22455"/>
    <w:rsid w:val="00B24E37"/>
    <w:rsid w:val="00B55780"/>
    <w:rsid w:val="00BA08F6"/>
    <w:rsid w:val="00C04226"/>
    <w:rsid w:val="00C340AF"/>
    <w:rsid w:val="00C64669"/>
    <w:rsid w:val="00C7438B"/>
    <w:rsid w:val="00CF6846"/>
    <w:rsid w:val="00D26514"/>
    <w:rsid w:val="00D27996"/>
    <w:rsid w:val="00D44115"/>
    <w:rsid w:val="00D52CE0"/>
    <w:rsid w:val="00D65DCA"/>
    <w:rsid w:val="00D7327F"/>
    <w:rsid w:val="00D73CC9"/>
    <w:rsid w:val="00DA6636"/>
    <w:rsid w:val="00DE4FD3"/>
    <w:rsid w:val="00E01D20"/>
    <w:rsid w:val="00E65108"/>
    <w:rsid w:val="00EC2444"/>
    <w:rsid w:val="00ED5E2C"/>
    <w:rsid w:val="00F4264A"/>
    <w:rsid w:val="00F62D30"/>
    <w:rsid w:val="00FC3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8124A5"/>
  <w15:docId w15:val="{872F920A-3F29-4597-AAA1-0FA1426B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1"/>
      <w:ind w:left="120"/>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61"/>
      <w:ind w:left="120" w:hanging="336"/>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F62D30"/>
    <w:pPr>
      <w:tabs>
        <w:tab w:val="center" w:pos="4680"/>
        <w:tab w:val="right" w:pos="9360"/>
      </w:tabs>
    </w:pPr>
  </w:style>
  <w:style w:type="character" w:customStyle="1" w:styleId="HeaderChar">
    <w:name w:val="Header Char"/>
    <w:basedOn w:val="DefaultParagraphFont"/>
    <w:link w:val="Header"/>
    <w:uiPriority w:val="99"/>
    <w:rsid w:val="00F62D30"/>
    <w:rPr>
      <w:rFonts w:ascii="Times New Roman" w:eastAsia="Times New Roman" w:hAnsi="Times New Roman" w:cs="Times New Roman"/>
      <w:lang w:bidi="en-US"/>
    </w:rPr>
  </w:style>
  <w:style w:type="paragraph" w:styleId="Footer">
    <w:name w:val="footer"/>
    <w:basedOn w:val="Normal"/>
    <w:link w:val="FooterChar"/>
    <w:uiPriority w:val="99"/>
    <w:unhideWhenUsed/>
    <w:rsid w:val="00F62D30"/>
    <w:pPr>
      <w:tabs>
        <w:tab w:val="center" w:pos="4680"/>
        <w:tab w:val="right" w:pos="9360"/>
      </w:tabs>
    </w:pPr>
  </w:style>
  <w:style w:type="character" w:customStyle="1" w:styleId="FooterChar">
    <w:name w:val="Footer Char"/>
    <w:basedOn w:val="DefaultParagraphFont"/>
    <w:link w:val="Footer"/>
    <w:uiPriority w:val="99"/>
    <w:rsid w:val="00F62D30"/>
    <w:rPr>
      <w:rFonts w:ascii="Times New Roman" w:eastAsia="Times New Roman" w:hAnsi="Times New Roman" w:cs="Times New Roman"/>
      <w:lang w:bidi="en-US"/>
    </w:rPr>
  </w:style>
  <w:style w:type="paragraph" w:styleId="NoSpacing">
    <w:name w:val="No Spacing"/>
    <w:uiPriority w:val="1"/>
    <w:qFormat/>
    <w:rsid w:val="002C161D"/>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A6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39"/>
    <w:rPr>
      <w:rFonts w:ascii="Segoe UI" w:eastAsia="Times New Roman" w:hAnsi="Segoe UI" w:cs="Segoe UI"/>
      <w:sz w:val="18"/>
      <w:szCs w:val="18"/>
      <w:lang w:bidi="en-US"/>
    </w:rPr>
  </w:style>
  <w:style w:type="character" w:styleId="Hyperlink">
    <w:name w:val="Hyperlink"/>
    <w:basedOn w:val="DefaultParagraphFont"/>
    <w:uiPriority w:val="99"/>
    <w:unhideWhenUsed/>
    <w:rsid w:val="007232B8"/>
    <w:rPr>
      <w:color w:val="0000FF"/>
      <w:u w:val="single"/>
    </w:rPr>
  </w:style>
  <w:style w:type="character" w:customStyle="1" w:styleId="authors">
    <w:name w:val="authors"/>
    <w:basedOn w:val="DefaultParagraphFont"/>
    <w:rsid w:val="00A4334F"/>
  </w:style>
  <w:style w:type="character" w:customStyle="1" w:styleId="Date1">
    <w:name w:val="Date1"/>
    <w:basedOn w:val="DefaultParagraphFont"/>
    <w:rsid w:val="00A4334F"/>
  </w:style>
  <w:style w:type="character" w:customStyle="1" w:styleId="arttitle">
    <w:name w:val="art_title"/>
    <w:basedOn w:val="DefaultParagraphFont"/>
    <w:rsid w:val="00A4334F"/>
  </w:style>
  <w:style w:type="character" w:customStyle="1" w:styleId="serialtitle">
    <w:name w:val="serial_title"/>
    <w:basedOn w:val="DefaultParagraphFont"/>
    <w:rsid w:val="00A4334F"/>
  </w:style>
  <w:style w:type="character" w:customStyle="1" w:styleId="volumeissue">
    <w:name w:val="volume_issue"/>
    <w:basedOn w:val="DefaultParagraphFont"/>
    <w:rsid w:val="00A4334F"/>
  </w:style>
  <w:style w:type="character" w:customStyle="1" w:styleId="doilink">
    <w:name w:val="doi_link"/>
    <w:basedOn w:val="DefaultParagraphFont"/>
    <w:rsid w:val="00A4334F"/>
  </w:style>
  <w:style w:type="character" w:styleId="UnresolvedMention">
    <w:name w:val="Unresolved Mention"/>
    <w:basedOn w:val="DefaultParagraphFont"/>
    <w:uiPriority w:val="99"/>
    <w:semiHidden/>
    <w:unhideWhenUsed/>
    <w:rsid w:val="00911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8715">
      <w:bodyDiv w:val="1"/>
      <w:marLeft w:val="0"/>
      <w:marRight w:val="0"/>
      <w:marTop w:val="0"/>
      <w:marBottom w:val="0"/>
      <w:divBdr>
        <w:top w:val="none" w:sz="0" w:space="0" w:color="auto"/>
        <w:left w:val="none" w:sz="0" w:space="0" w:color="auto"/>
        <w:bottom w:val="none" w:sz="0" w:space="0" w:color="auto"/>
        <w:right w:val="none" w:sz="0" w:space="0" w:color="auto"/>
      </w:divBdr>
      <w:divsChild>
        <w:div w:id="202980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iabu.2023.1065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janxdis.2021.1023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Marylene Cloitre</dc:creator>
  <cp:lastModifiedBy>Philip Hyland</cp:lastModifiedBy>
  <cp:revision>6</cp:revision>
  <cp:lastPrinted>2018-08-14T04:23:00Z</cp:lastPrinted>
  <dcterms:created xsi:type="dcterms:W3CDTF">2018-08-28T15:46:00Z</dcterms:created>
  <dcterms:modified xsi:type="dcterms:W3CDTF">2025-07-19T05:42:00Z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Microsoft® Word 2016</vt:lpwstr>
  </property>
  <property fmtid="{D5CDD505-2E9C-101B-9397-08002B2CF9AE}" pid="4" name="LastSaved">
    <vt:filetime>2018-03-17T00:00:00Z</vt:filetime>
  </property>
</Properties>
</file>